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4B904" w14:textId="20639070" w:rsidR="00554FBF" w:rsidRPr="00554FBF" w:rsidRDefault="00C67C36" w:rsidP="00586ADF">
      <w:pPr>
        <w:rPr>
          <w:b/>
          <w:bCs/>
          <w:sz w:val="32"/>
          <w:szCs w:val="32"/>
        </w:rPr>
      </w:pPr>
      <w:r w:rsidRPr="00A9173F">
        <w:rPr>
          <w:noProof/>
        </w:rPr>
        <mc:AlternateContent>
          <mc:Choice Requires="wps">
            <w:drawing>
              <wp:anchor distT="0" distB="0" distL="114300" distR="114300" simplePos="0" relativeHeight="251657216" behindDoc="0" locked="0" layoutInCell="1" allowOverlap="1" wp14:anchorId="236FD3F7" wp14:editId="142361E1">
                <wp:simplePos x="0" y="0"/>
                <wp:positionH relativeFrom="column">
                  <wp:posOffset>2249805</wp:posOffset>
                </wp:positionH>
                <wp:positionV relativeFrom="paragraph">
                  <wp:posOffset>316230</wp:posOffset>
                </wp:positionV>
                <wp:extent cx="3600450" cy="714375"/>
                <wp:effectExtent l="0" t="0" r="0" b="0"/>
                <wp:wrapNone/>
                <wp:docPr id="2" name="TextBox 1"/>
                <wp:cNvGraphicFramePr/>
                <a:graphic xmlns:a="http://schemas.openxmlformats.org/drawingml/2006/main">
                  <a:graphicData uri="http://schemas.microsoft.com/office/word/2010/wordprocessingShape">
                    <wps:wsp>
                      <wps:cNvSpPr txBox="1"/>
                      <wps:spPr>
                        <a:xfrm>
                          <a:off x="0" y="0"/>
                          <a:ext cx="3600450" cy="714375"/>
                        </a:xfrm>
                        <a:prstGeom prst="rect">
                          <a:avLst/>
                        </a:prstGeom>
                        <a:noFill/>
                      </wps:spPr>
                      <wps:txbx>
                        <w:txbxContent>
                          <w:p w14:paraId="268E2A62" w14:textId="77777777" w:rsidR="00C67C36" w:rsidRPr="00C67C36" w:rsidRDefault="00C67C36" w:rsidP="00C67C36">
                            <w:pPr>
                              <w:pStyle w:val="NoSpacing"/>
                              <w:jc w:val="center"/>
                              <w:rPr>
                                <w:rFonts w:ascii="Abadi" w:hAnsi="Abadi"/>
                                <w:sz w:val="20"/>
                                <w:szCs w:val="20"/>
                              </w:rPr>
                            </w:pPr>
                            <w:r w:rsidRPr="00C67C36">
                              <w:rPr>
                                <w:rFonts w:ascii="Abadi" w:hAnsi="Abadi"/>
                                <w:sz w:val="20"/>
                                <w:szCs w:val="20"/>
                              </w:rPr>
                              <w:t>The Arkansas Behavioral Health Planning &amp; Advisory Council’s (ABHPAC) vision is to have safe, healthy, and well-informed citizens who are not afraid nor ashamed to seek behavioral health services in the state of Arkansas.</w:t>
                            </w:r>
                          </w:p>
                          <w:p w14:paraId="36FCC034" w14:textId="77777777" w:rsidR="00A9173F" w:rsidRDefault="00A9173F" w:rsidP="00063ECE">
                            <w:pPr>
                              <w:pStyle w:val="NormalWeb"/>
                              <w:spacing w:before="0" w:beforeAutospacing="0" w:after="0" w:afterAutospacing="0"/>
                              <w:jc w:val="right"/>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36FD3F7" id="_x0000_t202" coordsize="21600,21600" o:spt="202" path="m,l,21600r21600,l21600,xe">
                <v:stroke joinstyle="miter"/>
                <v:path gradientshapeok="t" o:connecttype="rect"/>
              </v:shapetype>
              <v:shape id="TextBox 1" o:spid="_x0000_s1026" type="#_x0000_t202" style="position:absolute;margin-left:177.15pt;margin-top:24.9pt;width:283.5pt;height:5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" filled="f" stroked="f">
                <v:textbox>
                  <w:txbxContent>
                    <w:p w14:paraId="268E2A62" w14:textId="77777777" w:rsidR="00C67C36" w:rsidRPr="00C67C36" w:rsidRDefault="00C67C36" w:rsidP="00C67C36">
                      <w:pPr>
                        <w:pStyle w:val="NoSpacing"/>
                        <w:jc w:val="center"/>
                        <w:rPr>
                          <w:rFonts w:ascii="Abadi" w:hAnsi="Abadi"/>
                          <w:sz w:val="20"/>
                          <w:szCs w:val="20"/>
                        </w:rPr>
                      </w:pPr>
                      <w:r w:rsidRPr="00C67C36">
                        <w:rPr>
                          <w:rFonts w:ascii="Abadi" w:hAnsi="Abadi"/>
                          <w:sz w:val="20"/>
                          <w:szCs w:val="20"/>
                        </w:rPr>
                        <w:t>The Arkansas Behavioral Health Planning &amp; Advisory Council’s (ABHPAC) vision is to have safe, healthy, and well-informed citizens who are not afraid nor ashamed to seek behavioral health services in the state of Arkansas.</w:t>
                      </w:r>
                    </w:p>
                    <w:p w14:paraId="36FCC034" w14:textId="77777777" w:rsidR="00A9173F" w:rsidRDefault="00A9173F" w:rsidP="00063ECE">
                      <w:pPr>
                        <w:pStyle w:val="NormalWeb"/>
                        <w:spacing w:before="0" w:beforeAutospacing="0" w:after="0" w:afterAutospacing="0"/>
                        <w:jc w:val="right"/>
                      </w:pPr>
                    </w:p>
                  </w:txbxContent>
                </v:textbox>
              </v:shape>
            </w:pict>
          </mc:Fallback>
        </mc:AlternateContent>
      </w:r>
      <w:r w:rsidR="00063ECE">
        <w:rPr>
          <w:noProof/>
        </w:rPr>
        <mc:AlternateContent>
          <mc:Choice Requires="wps">
            <w:drawing>
              <wp:anchor distT="0" distB="0" distL="114300" distR="114300" simplePos="0" relativeHeight="251659264" behindDoc="0" locked="0" layoutInCell="1" allowOverlap="1" wp14:anchorId="2C6EC297" wp14:editId="302BEA22">
                <wp:simplePos x="0" y="0"/>
                <wp:positionH relativeFrom="column">
                  <wp:posOffset>251670</wp:posOffset>
                </wp:positionH>
                <wp:positionV relativeFrom="paragraph">
                  <wp:posOffset>1266738</wp:posOffset>
                </wp:positionV>
                <wp:extent cx="5712902" cy="125834"/>
                <wp:effectExtent l="0" t="0" r="2540" b="7620"/>
                <wp:wrapNone/>
                <wp:docPr id="1" name="Rectangle 1"/>
                <wp:cNvGraphicFramePr/>
                <a:graphic xmlns:a="http://schemas.openxmlformats.org/drawingml/2006/main">
                  <a:graphicData uri="http://schemas.microsoft.com/office/word/2010/wordprocessingShape">
                    <wps:wsp>
                      <wps:cNvSpPr/>
                      <wps:spPr>
                        <a:xfrm>
                          <a:off x="0" y="0"/>
                          <a:ext cx="5712902" cy="125834"/>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241F07" id="Rectangle 1" o:spid="_x0000_s1026" style="position:absolute;margin-left:19.8pt;margin-top:99.75pt;width:449.85pt;height:9.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" fillcolor="#9bbb59 [3206]" stroked="f" strokeweight="2pt"/>
            </w:pict>
          </mc:Fallback>
        </mc:AlternateContent>
      </w:r>
      <w:r w:rsidR="00A9173F" w:rsidRPr="00A9173F">
        <w:rPr>
          <w:noProof/>
        </w:rPr>
        <w:drawing>
          <wp:inline distT="0" distB="0" distL="0" distR="0" wp14:anchorId="1FC1D493" wp14:editId="6A04C40C">
            <wp:extent cx="1877060" cy="1656895"/>
            <wp:effectExtent l="0" t="0" r="8890" b="635"/>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flipH="1" flipV="1">
                      <a:off x="0" y="0"/>
                      <a:ext cx="1906160" cy="1682582"/>
                    </a:xfrm>
                    <a:prstGeom prst="rect">
                      <a:avLst/>
                    </a:prstGeom>
                    <a:noFill/>
                    <a:ln>
                      <a:noFill/>
                    </a:ln>
                    <a:effectLst/>
                  </pic:spPr>
                </pic:pic>
              </a:graphicData>
            </a:graphic>
          </wp:inline>
        </w:drawing>
      </w:r>
      <w:r w:rsidR="00554FBF" w:rsidRPr="00554FBF">
        <w:rPr>
          <w:b/>
          <w:bCs/>
          <w:sz w:val="32"/>
          <w:szCs w:val="32"/>
        </w:rPr>
        <w:t>ABHPAC Application</w:t>
      </w:r>
    </w:p>
    <w:p w14:paraId="7FB00BDB" w14:textId="4C58BC1D" w:rsidR="00554FBF" w:rsidRDefault="00554FBF" w:rsidP="00554FBF">
      <w:pPr>
        <w:pStyle w:val="NoSpacing"/>
        <w:rPr>
          <w:sz w:val="16"/>
          <w:szCs w:val="16"/>
        </w:rPr>
      </w:pPr>
      <w:r w:rsidRPr="00586ADF">
        <w:rPr>
          <w:sz w:val="16"/>
          <w:szCs w:val="16"/>
        </w:rPr>
        <w:t>Please note:  If you are appointed to serve on the Council, this information provided on this form will be a public document used for Council purposes, shared with the Department of Human Services, Division of Aging, Adult and Behavioral Health Services and others.  For your application to be considered, you must compete each item indicated on this form, and submit a signed copy of the Value Statements.</w:t>
      </w:r>
    </w:p>
    <w:p w14:paraId="03359575" w14:textId="77777777" w:rsidR="004508CD" w:rsidRPr="00586ADF" w:rsidRDefault="004508CD" w:rsidP="00554FBF">
      <w:pPr>
        <w:pStyle w:val="NoSpacing"/>
        <w:rPr>
          <w:sz w:val="16"/>
          <w:szCs w:val="16"/>
        </w:rPr>
      </w:pPr>
    </w:p>
    <w:tbl>
      <w:tblPr>
        <w:tblStyle w:val="TableGrid"/>
        <w:tblW w:w="0" w:type="auto"/>
        <w:tblLook w:val="04A0" w:firstRow="1" w:lastRow="0" w:firstColumn="1" w:lastColumn="0" w:noHBand="0" w:noVBand="1"/>
      </w:tblPr>
      <w:tblGrid>
        <w:gridCol w:w="2605"/>
        <w:gridCol w:w="7920"/>
      </w:tblGrid>
      <w:tr w:rsidR="00A42C2F" w14:paraId="692000CD" w14:textId="77777777" w:rsidTr="00586ADF">
        <w:tc>
          <w:tcPr>
            <w:tcW w:w="2605" w:type="dxa"/>
          </w:tcPr>
          <w:p w14:paraId="4C99CFFC" w14:textId="1E627149" w:rsidR="00A42C2F" w:rsidRDefault="00A42C2F">
            <w:r>
              <w:t>Date of application</w:t>
            </w:r>
          </w:p>
          <w:p w14:paraId="2098AC6D" w14:textId="693C6273" w:rsidR="00A42C2F" w:rsidRDefault="00A42C2F"/>
        </w:tc>
        <w:tc>
          <w:tcPr>
            <w:tcW w:w="7920" w:type="dxa"/>
          </w:tcPr>
          <w:p w14:paraId="1C1B9496" w14:textId="7E0EB6B2" w:rsidR="00A42C2F" w:rsidRDefault="00A42C2F"/>
        </w:tc>
      </w:tr>
      <w:tr w:rsidR="00554FBF" w14:paraId="7CC798AA" w14:textId="77777777" w:rsidTr="00586ADF">
        <w:tc>
          <w:tcPr>
            <w:tcW w:w="2605" w:type="dxa"/>
          </w:tcPr>
          <w:p w14:paraId="24DBC6B2" w14:textId="77777777" w:rsidR="00554FBF" w:rsidRDefault="00A42C2F">
            <w:r>
              <w:t>Printed full name</w:t>
            </w:r>
          </w:p>
          <w:p w14:paraId="23EB3AE0" w14:textId="43CCDA34" w:rsidR="00A42C2F" w:rsidRDefault="00A42C2F"/>
        </w:tc>
        <w:tc>
          <w:tcPr>
            <w:tcW w:w="7920" w:type="dxa"/>
          </w:tcPr>
          <w:p w14:paraId="123E5821" w14:textId="77777777" w:rsidR="00554FBF" w:rsidRDefault="00554FBF"/>
        </w:tc>
      </w:tr>
      <w:tr w:rsidR="00554FBF" w14:paraId="431EF9B0" w14:textId="77777777" w:rsidTr="00586ADF">
        <w:tc>
          <w:tcPr>
            <w:tcW w:w="2605" w:type="dxa"/>
          </w:tcPr>
          <w:p w14:paraId="4C9079DC" w14:textId="77777777" w:rsidR="00554FBF" w:rsidRDefault="00A42C2F">
            <w:r>
              <w:t>Printed mailing address</w:t>
            </w:r>
          </w:p>
          <w:p w14:paraId="1038B82F" w14:textId="41A0B019" w:rsidR="00A42C2F" w:rsidRDefault="00A42C2F"/>
        </w:tc>
        <w:tc>
          <w:tcPr>
            <w:tcW w:w="7920" w:type="dxa"/>
          </w:tcPr>
          <w:p w14:paraId="6AFE9174" w14:textId="77777777" w:rsidR="00554FBF" w:rsidRDefault="00554FBF"/>
        </w:tc>
      </w:tr>
      <w:tr w:rsidR="00554FBF" w14:paraId="52B39180" w14:textId="77777777" w:rsidTr="00586ADF">
        <w:tc>
          <w:tcPr>
            <w:tcW w:w="2605" w:type="dxa"/>
          </w:tcPr>
          <w:p w14:paraId="57312625" w14:textId="77777777" w:rsidR="00554FBF" w:rsidRDefault="00A42C2F">
            <w:r>
              <w:t>City, state, zip</w:t>
            </w:r>
          </w:p>
          <w:p w14:paraId="165DBA2B" w14:textId="5D9FD166" w:rsidR="00A42C2F" w:rsidRDefault="00A42C2F"/>
        </w:tc>
        <w:tc>
          <w:tcPr>
            <w:tcW w:w="7920" w:type="dxa"/>
          </w:tcPr>
          <w:p w14:paraId="24BBC64F" w14:textId="77777777" w:rsidR="00554FBF" w:rsidRDefault="00554FBF"/>
        </w:tc>
      </w:tr>
      <w:tr w:rsidR="00554FBF" w14:paraId="2D6AA104" w14:textId="77777777" w:rsidTr="00586ADF">
        <w:tc>
          <w:tcPr>
            <w:tcW w:w="2605" w:type="dxa"/>
          </w:tcPr>
          <w:p w14:paraId="48A1F234" w14:textId="77777777" w:rsidR="00554FBF" w:rsidRDefault="00A42C2F">
            <w:r>
              <w:t>Preferred phone number</w:t>
            </w:r>
          </w:p>
          <w:p w14:paraId="4DE1BC4F" w14:textId="13914F75" w:rsidR="00A42C2F" w:rsidRDefault="00A42C2F"/>
        </w:tc>
        <w:tc>
          <w:tcPr>
            <w:tcW w:w="7920" w:type="dxa"/>
          </w:tcPr>
          <w:p w14:paraId="6801F03F" w14:textId="77777777" w:rsidR="00554FBF" w:rsidRDefault="00554FBF"/>
        </w:tc>
      </w:tr>
      <w:tr w:rsidR="00554FBF" w14:paraId="5DC508D8" w14:textId="77777777" w:rsidTr="00586ADF">
        <w:tc>
          <w:tcPr>
            <w:tcW w:w="2605" w:type="dxa"/>
          </w:tcPr>
          <w:p w14:paraId="24814840" w14:textId="77777777" w:rsidR="00554FBF" w:rsidRDefault="00A42C2F">
            <w:r>
              <w:t>Printed email address</w:t>
            </w:r>
          </w:p>
          <w:p w14:paraId="6EAFE127" w14:textId="07D57F4C" w:rsidR="00A42C2F" w:rsidRDefault="00A42C2F"/>
        </w:tc>
        <w:tc>
          <w:tcPr>
            <w:tcW w:w="7920" w:type="dxa"/>
          </w:tcPr>
          <w:p w14:paraId="6C5D990A" w14:textId="77777777" w:rsidR="00554FBF" w:rsidRDefault="00554FBF"/>
        </w:tc>
      </w:tr>
      <w:tr w:rsidR="00E321D0" w14:paraId="2A1ECB02" w14:textId="77777777" w:rsidTr="0037625A">
        <w:tc>
          <w:tcPr>
            <w:tcW w:w="10525" w:type="dxa"/>
            <w:gridSpan w:val="2"/>
          </w:tcPr>
          <w:p w14:paraId="01AA3098" w14:textId="77777777" w:rsidR="00E321D0" w:rsidRDefault="00E321D0">
            <w:r>
              <w:t xml:space="preserve">Please let us know if you have the ability to participate by:         </w:t>
            </w:r>
          </w:p>
          <w:p w14:paraId="625676F7" w14:textId="2A485FAF" w:rsidR="00E321D0" w:rsidRDefault="00E321D0" w:rsidP="00E321D0">
            <w:r>
              <w:t>conference call:     Yes      No                           Video conference call (e.g. ZOOM, Microsoft Teams):   Yes    No</w:t>
            </w:r>
          </w:p>
        </w:tc>
      </w:tr>
    </w:tbl>
    <w:p w14:paraId="013F5852" w14:textId="77777777" w:rsidR="00586ADF" w:rsidRDefault="00586ADF" w:rsidP="00586ADF">
      <w:pPr>
        <w:pStyle w:val="NoSpacing"/>
      </w:pPr>
    </w:p>
    <w:p w14:paraId="172E9A33" w14:textId="762BE9CC" w:rsidR="00554FBF" w:rsidRPr="00E321D0" w:rsidRDefault="00A42C2F" w:rsidP="00586ADF">
      <w:pPr>
        <w:pStyle w:val="NoSpacing"/>
        <w:rPr>
          <w:sz w:val="20"/>
          <w:szCs w:val="20"/>
        </w:rPr>
      </w:pPr>
      <w:r w:rsidRPr="00E321D0">
        <w:rPr>
          <w:sz w:val="20"/>
          <w:szCs w:val="20"/>
        </w:rPr>
        <w:t xml:space="preserve">Type of Membership: Federal law requires certain groups to be represented on the Council. Membership is to be primarily made up of family members or individuals with lived experience.  Please </w:t>
      </w:r>
      <w:r w:rsidRPr="00D13E1F">
        <w:rPr>
          <w:i/>
          <w:iCs/>
          <w:sz w:val="20"/>
          <w:szCs w:val="20"/>
          <w:u w:val="single"/>
        </w:rPr>
        <w:t>check one box</w:t>
      </w:r>
      <w:r w:rsidRPr="00E321D0">
        <w:rPr>
          <w:sz w:val="20"/>
          <w:szCs w:val="20"/>
        </w:rPr>
        <w:t xml:space="preserve"> below that best represents your foremost purpose in seeking membership. </w:t>
      </w:r>
    </w:p>
    <w:p w14:paraId="0DB5372B" w14:textId="77777777" w:rsidR="00586ADF" w:rsidRDefault="00586ADF" w:rsidP="00586ADF">
      <w:pPr>
        <w:pStyle w:val="NoSpacing"/>
      </w:pPr>
    </w:p>
    <w:tbl>
      <w:tblPr>
        <w:tblStyle w:val="TableGrid"/>
        <w:tblW w:w="0" w:type="auto"/>
        <w:tblLook w:val="04A0" w:firstRow="1" w:lastRow="0" w:firstColumn="1" w:lastColumn="0" w:noHBand="0" w:noVBand="1"/>
      </w:tblPr>
      <w:tblGrid>
        <w:gridCol w:w="1165"/>
        <w:gridCol w:w="9360"/>
      </w:tblGrid>
      <w:tr w:rsidR="00A42C2F" w14:paraId="69B93DC9" w14:textId="77777777" w:rsidTr="00586ADF">
        <w:tc>
          <w:tcPr>
            <w:tcW w:w="1165" w:type="dxa"/>
          </w:tcPr>
          <w:p w14:paraId="49E4AC6B" w14:textId="2CB2C6C4" w:rsidR="00A42C2F" w:rsidRPr="00586ADF" w:rsidRDefault="00A42C2F">
            <w:pPr>
              <w:rPr>
                <w:b/>
                <w:bCs/>
              </w:rPr>
            </w:pPr>
            <w:r w:rsidRPr="00586ADF">
              <w:rPr>
                <w:b/>
                <w:bCs/>
              </w:rPr>
              <w:t>Check one</w:t>
            </w:r>
          </w:p>
        </w:tc>
        <w:tc>
          <w:tcPr>
            <w:tcW w:w="9360" w:type="dxa"/>
          </w:tcPr>
          <w:p w14:paraId="64B75EB5" w14:textId="01F9F9D7" w:rsidR="00A42C2F" w:rsidRPr="00586ADF" w:rsidRDefault="00A42C2F">
            <w:pPr>
              <w:rPr>
                <w:b/>
                <w:bCs/>
              </w:rPr>
            </w:pPr>
            <w:r w:rsidRPr="00586ADF">
              <w:rPr>
                <w:b/>
                <w:bCs/>
              </w:rPr>
              <w:t>Type of membership sought:</w:t>
            </w:r>
          </w:p>
        </w:tc>
      </w:tr>
      <w:tr w:rsidR="00A42C2F" w14:paraId="62E3DB49" w14:textId="77777777" w:rsidTr="00586ADF">
        <w:tc>
          <w:tcPr>
            <w:tcW w:w="1165" w:type="dxa"/>
          </w:tcPr>
          <w:p w14:paraId="028447C7" w14:textId="77777777" w:rsidR="00A42C2F" w:rsidRDefault="00A42C2F"/>
        </w:tc>
        <w:tc>
          <w:tcPr>
            <w:tcW w:w="9360" w:type="dxa"/>
          </w:tcPr>
          <w:p w14:paraId="27C24528" w14:textId="379FE69B" w:rsidR="00A42C2F" w:rsidRDefault="00A42C2F">
            <w:r>
              <w:t>Individual in Recovery</w:t>
            </w:r>
            <w:r w:rsidR="00586ADF">
              <w:t xml:space="preserve"> related to mental illness</w:t>
            </w:r>
          </w:p>
        </w:tc>
      </w:tr>
      <w:tr w:rsidR="00586ADF" w14:paraId="1892B891" w14:textId="77777777" w:rsidTr="00586ADF">
        <w:tc>
          <w:tcPr>
            <w:tcW w:w="1165" w:type="dxa"/>
          </w:tcPr>
          <w:p w14:paraId="03502355" w14:textId="77777777" w:rsidR="00586ADF" w:rsidRDefault="00586ADF"/>
        </w:tc>
        <w:tc>
          <w:tcPr>
            <w:tcW w:w="9360" w:type="dxa"/>
          </w:tcPr>
          <w:p w14:paraId="346818F8" w14:textId="167B5126" w:rsidR="00586ADF" w:rsidRDefault="00586ADF">
            <w:r>
              <w:t>Individual in Recovery related to substance misuse, abuse, or use disorders</w:t>
            </w:r>
          </w:p>
        </w:tc>
      </w:tr>
      <w:tr w:rsidR="00586ADF" w14:paraId="0397B881" w14:textId="77777777" w:rsidTr="00586ADF">
        <w:tc>
          <w:tcPr>
            <w:tcW w:w="1165" w:type="dxa"/>
          </w:tcPr>
          <w:p w14:paraId="37E18294" w14:textId="77777777" w:rsidR="00586ADF" w:rsidRDefault="00586ADF"/>
        </w:tc>
        <w:tc>
          <w:tcPr>
            <w:tcW w:w="9360" w:type="dxa"/>
          </w:tcPr>
          <w:p w14:paraId="615B389D" w14:textId="7056E0E0" w:rsidR="00586ADF" w:rsidRDefault="00586ADF">
            <w:r>
              <w:t>Individual in Recovery related to co-occurring diagnoses</w:t>
            </w:r>
          </w:p>
        </w:tc>
      </w:tr>
      <w:tr w:rsidR="00A42C2F" w14:paraId="72A618C4" w14:textId="77777777" w:rsidTr="00586ADF">
        <w:tc>
          <w:tcPr>
            <w:tcW w:w="1165" w:type="dxa"/>
          </w:tcPr>
          <w:p w14:paraId="5A606280" w14:textId="77777777" w:rsidR="00A42C2F" w:rsidRDefault="00A42C2F"/>
        </w:tc>
        <w:tc>
          <w:tcPr>
            <w:tcW w:w="9360" w:type="dxa"/>
          </w:tcPr>
          <w:p w14:paraId="3EAFA051" w14:textId="297A30D4" w:rsidR="00A42C2F" w:rsidRDefault="00586ADF">
            <w:r>
              <w:t>Family member of an individual in Recovery (from any category)</w:t>
            </w:r>
          </w:p>
        </w:tc>
      </w:tr>
      <w:tr w:rsidR="00A42C2F" w14:paraId="6377E180" w14:textId="77777777" w:rsidTr="00586ADF">
        <w:tc>
          <w:tcPr>
            <w:tcW w:w="1165" w:type="dxa"/>
          </w:tcPr>
          <w:p w14:paraId="69111322" w14:textId="77777777" w:rsidR="00A42C2F" w:rsidRDefault="00A42C2F"/>
        </w:tc>
        <w:tc>
          <w:tcPr>
            <w:tcW w:w="9360" w:type="dxa"/>
          </w:tcPr>
          <w:p w14:paraId="4F17E9F9" w14:textId="3A79519F" w:rsidR="00A42C2F" w:rsidRDefault="00586ADF">
            <w:r>
              <w:t>Parent of a child who has received or is currently receiving behavioral health services</w:t>
            </w:r>
          </w:p>
        </w:tc>
      </w:tr>
      <w:tr w:rsidR="00D63710" w14:paraId="5B632D71" w14:textId="77777777" w:rsidTr="00586ADF">
        <w:tc>
          <w:tcPr>
            <w:tcW w:w="1165" w:type="dxa"/>
          </w:tcPr>
          <w:p w14:paraId="6B463E07" w14:textId="77777777" w:rsidR="00D63710" w:rsidRDefault="00D63710"/>
        </w:tc>
        <w:tc>
          <w:tcPr>
            <w:tcW w:w="9360" w:type="dxa"/>
          </w:tcPr>
          <w:p w14:paraId="00C6882F" w14:textId="7C9A6F2E" w:rsidR="00D63710" w:rsidRDefault="00D63710">
            <w:r>
              <w:t>Young Adult (age</w:t>
            </w:r>
            <w:r w:rsidR="004A7A78">
              <w:t>s 18-25</w:t>
            </w:r>
            <w:r>
              <w:t>) who has received or is currently receiving behavioral health services</w:t>
            </w:r>
          </w:p>
        </w:tc>
      </w:tr>
      <w:tr w:rsidR="00A42C2F" w14:paraId="6E8BC95B" w14:textId="77777777" w:rsidTr="00586ADF">
        <w:tc>
          <w:tcPr>
            <w:tcW w:w="1165" w:type="dxa"/>
          </w:tcPr>
          <w:p w14:paraId="0912E8DC" w14:textId="77777777" w:rsidR="00A42C2F" w:rsidRDefault="00A42C2F"/>
        </w:tc>
        <w:tc>
          <w:tcPr>
            <w:tcW w:w="9360" w:type="dxa"/>
          </w:tcPr>
          <w:p w14:paraId="357BEEFA" w14:textId="06D33500" w:rsidR="00A42C2F" w:rsidRDefault="00586ADF">
            <w:r>
              <w:t>State employee representative (specify which agency)</w:t>
            </w:r>
            <w:r w:rsidR="00D63710">
              <w:t>:</w:t>
            </w:r>
          </w:p>
        </w:tc>
      </w:tr>
      <w:tr w:rsidR="00A42C2F" w14:paraId="52282BF1" w14:textId="77777777" w:rsidTr="00586ADF">
        <w:tc>
          <w:tcPr>
            <w:tcW w:w="1165" w:type="dxa"/>
          </w:tcPr>
          <w:p w14:paraId="03B88E6A" w14:textId="77777777" w:rsidR="00A42C2F" w:rsidRDefault="00A42C2F"/>
        </w:tc>
        <w:tc>
          <w:tcPr>
            <w:tcW w:w="9360" w:type="dxa"/>
          </w:tcPr>
          <w:p w14:paraId="5A3C30C7" w14:textId="6FA503FC" w:rsidR="00A42C2F" w:rsidRDefault="00586ADF">
            <w:r>
              <w:t>Provider of behavioral health services (specify which agency)</w:t>
            </w:r>
            <w:r w:rsidR="00D63710">
              <w:t>:</w:t>
            </w:r>
          </w:p>
        </w:tc>
      </w:tr>
      <w:tr w:rsidR="00A42C2F" w14:paraId="46DC730C" w14:textId="77777777" w:rsidTr="00586ADF">
        <w:tc>
          <w:tcPr>
            <w:tcW w:w="1165" w:type="dxa"/>
          </w:tcPr>
          <w:p w14:paraId="6A2A9ABC" w14:textId="77777777" w:rsidR="00A42C2F" w:rsidRDefault="00A42C2F"/>
        </w:tc>
        <w:tc>
          <w:tcPr>
            <w:tcW w:w="9360" w:type="dxa"/>
          </w:tcPr>
          <w:p w14:paraId="7F7F047F" w14:textId="3994E6B5" w:rsidR="00A42C2F" w:rsidRDefault="00586ADF">
            <w:r>
              <w:t>Federally recognized Tribe Representative</w:t>
            </w:r>
          </w:p>
        </w:tc>
      </w:tr>
    </w:tbl>
    <w:p w14:paraId="39D636D9" w14:textId="77777777" w:rsidR="00E321D0" w:rsidRDefault="00E321D0" w:rsidP="00F069D6">
      <w:pPr>
        <w:pStyle w:val="NoSpacing"/>
        <w:rPr>
          <w:sz w:val="20"/>
          <w:szCs w:val="20"/>
        </w:rPr>
      </w:pPr>
    </w:p>
    <w:p w14:paraId="5CD3C2DC" w14:textId="6617CB11" w:rsidR="00586ADF" w:rsidRPr="00E321D0" w:rsidRDefault="00586ADF" w:rsidP="00F069D6">
      <w:pPr>
        <w:pStyle w:val="NoSpacing"/>
        <w:rPr>
          <w:sz w:val="20"/>
          <w:szCs w:val="20"/>
        </w:rPr>
      </w:pPr>
      <w:r w:rsidRPr="00E321D0">
        <w:rPr>
          <w:sz w:val="20"/>
          <w:szCs w:val="20"/>
        </w:rPr>
        <w:t>Additionally, the Block Grant (our federal funding source) request</w:t>
      </w:r>
      <w:r w:rsidR="00D870D9" w:rsidRPr="00E321D0">
        <w:rPr>
          <w:sz w:val="20"/>
          <w:szCs w:val="20"/>
        </w:rPr>
        <w:t>s</w:t>
      </w:r>
      <w:r w:rsidRPr="00E321D0">
        <w:rPr>
          <w:sz w:val="20"/>
          <w:szCs w:val="20"/>
        </w:rPr>
        <w:t xml:space="preserve"> the following identifiers for persons seeking membership. Please check any appropriate categories which apply.</w:t>
      </w:r>
    </w:p>
    <w:p w14:paraId="4F1217D7" w14:textId="77777777" w:rsidR="00F069D6" w:rsidRPr="00E321D0" w:rsidRDefault="00F069D6" w:rsidP="00F069D6">
      <w:pPr>
        <w:pStyle w:val="NoSpacing"/>
        <w:rPr>
          <w:sz w:val="20"/>
          <w:szCs w:val="20"/>
        </w:rPr>
      </w:pPr>
    </w:p>
    <w:tbl>
      <w:tblPr>
        <w:tblStyle w:val="TableGrid"/>
        <w:tblW w:w="0" w:type="auto"/>
        <w:tblLook w:val="04A0" w:firstRow="1" w:lastRow="0" w:firstColumn="1" w:lastColumn="0" w:noHBand="0" w:noVBand="1"/>
      </w:tblPr>
      <w:tblGrid>
        <w:gridCol w:w="1165"/>
        <w:gridCol w:w="9625"/>
      </w:tblGrid>
      <w:tr w:rsidR="00586ADF" w14:paraId="723F7502" w14:textId="77777777" w:rsidTr="00586ADF">
        <w:tc>
          <w:tcPr>
            <w:tcW w:w="1165" w:type="dxa"/>
          </w:tcPr>
          <w:p w14:paraId="39241DDC" w14:textId="2449922B" w:rsidR="00586ADF" w:rsidRPr="00586ADF" w:rsidRDefault="00586ADF">
            <w:pPr>
              <w:rPr>
                <w:b/>
                <w:bCs/>
              </w:rPr>
            </w:pPr>
            <w:r w:rsidRPr="00586ADF">
              <w:rPr>
                <w:b/>
                <w:bCs/>
              </w:rPr>
              <w:t>Check any</w:t>
            </w:r>
          </w:p>
        </w:tc>
        <w:tc>
          <w:tcPr>
            <w:tcW w:w="9625" w:type="dxa"/>
          </w:tcPr>
          <w:p w14:paraId="399A5F1C" w14:textId="2924BAF3" w:rsidR="00586ADF" w:rsidRPr="00586ADF" w:rsidRDefault="00586ADF">
            <w:pPr>
              <w:rPr>
                <w:b/>
                <w:bCs/>
              </w:rPr>
            </w:pPr>
            <w:r w:rsidRPr="00586ADF">
              <w:rPr>
                <w:b/>
                <w:bCs/>
              </w:rPr>
              <w:t>Additional identifier of applicant:</w:t>
            </w:r>
          </w:p>
        </w:tc>
      </w:tr>
      <w:tr w:rsidR="00586ADF" w14:paraId="4430882B" w14:textId="77777777" w:rsidTr="00586ADF">
        <w:tc>
          <w:tcPr>
            <w:tcW w:w="1165" w:type="dxa"/>
          </w:tcPr>
          <w:p w14:paraId="0778C4A4" w14:textId="77777777" w:rsidR="00586ADF" w:rsidRDefault="00586ADF"/>
        </w:tc>
        <w:tc>
          <w:tcPr>
            <w:tcW w:w="9625" w:type="dxa"/>
          </w:tcPr>
          <w:p w14:paraId="3F1C853F" w14:textId="7E2D4B50" w:rsidR="00586ADF" w:rsidRDefault="00586ADF">
            <w:r>
              <w:t>Individuals/Family members from diverse racial, ethnic, and/or LGBTQ populations</w:t>
            </w:r>
          </w:p>
        </w:tc>
      </w:tr>
      <w:tr w:rsidR="00586ADF" w14:paraId="5A49D14F" w14:textId="77777777" w:rsidTr="00586ADF">
        <w:tc>
          <w:tcPr>
            <w:tcW w:w="1165" w:type="dxa"/>
          </w:tcPr>
          <w:p w14:paraId="14E4C200" w14:textId="77777777" w:rsidR="00586ADF" w:rsidRDefault="00586ADF"/>
        </w:tc>
        <w:tc>
          <w:tcPr>
            <w:tcW w:w="9625" w:type="dxa"/>
          </w:tcPr>
          <w:p w14:paraId="26F32E74" w14:textId="251D4E36" w:rsidR="00586ADF" w:rsidRDefault="00586ADF">
            <w:r>
              <w:t>Provider of behavioral health services from diverse racial, ethnic, and/or LGBTQ populations</w:t>
            </w:r>
          </w:p>
        </w:tc>
      </w:tr>
    </w:tbl>
    <w:p w14:paraId="7E4CA005" w14:textId="3CF45787" w:rsidR="00586ADF" w:rsidRDefault="00586ADF"/>
    <w:p w14:paraId="04CEB7D4" w14:textId="096EF512" w:rsidR="00555CB8" w:rsidRDefault="00555CB8"/>
    <w:tbl>
      <w:tblPr>
        <w:tblStyle w:val="TableGrid"/>
        <w:tblW w:w="0" w:type="auto"/>
        <w:tblLook w:val="04A0" w:firstRow="1" w:lastRow="0" w:firstColumn="1" w:lastColumn="0" w:noHBand="0" w:noVBand="1"/>
      </w:tblPr>
      <w:tblGrid>
        <w:gridCol w:w="10790"/>
      </w:tblGrid>
      <w:tr w:rsidR="00555CB8" w14:paraId="7FAE4D55" w14:textId="77777777" w:rsidTr="00555CB8">
        <w:tc>
          <w:tcPr>
            <w:tcW w:w="10790" w:type="dxa"/>
          </w:tcPr>
          <w:p w14:paraId="725D485F" w14:textId="2823E081" w:rsidR="00555CB8" w:rsidRDefault="00555CB8">
            <w:r>
              <w:t>Please state your reason(s) for seeking membership in ABHPAC.  State employee representatives may skip this section.</w:t>
            </w:r>
          </w:p>
        </w:tc>
      </w:tr>
      <w:tr w:rsidR="00555CB8" w14:paraId="27D78D9E" w14:textId="77777777" w:rsidTr="00555CB8">
        <w:tc>
          <w:tcPr>
            <w:tcW w:w="10790" w:type="dxa"/>
          </w:tcPr>
          <w:p w14:paraId="5A885FF8" w14:textId="77777777" w:rsidR="00555CB8" w:rsidRDefault="00555CB8"/>
          <w:p w14:paraId="7593C468" w14:textId="77777777" w:rsidR="00555CB8" w:rsidRDefault="00555CB8"/>
          <w:p w14:paraId="56F2DFB9" w14:textId="77777777" w:rsidR="00555CB8" w:rsidRDefault="00555CB8"/>
          <w:p w14:paraId="76DD4EE5" w14:textId="51093E09" w:rsidR="00555CB8" w:rsidRDefault="00555CB8"/>
          <w:p w14:paraId="6A9DC971" w14:textId="4245DCA7" w:rsidR="00CE3930" w:rsidRDefault="00CE3930"/>
          <w:p w14:paraId="0D2EBC07" w14:textId="54F00559" w:rsidR="00CE3930" w:rsidRDefault="00CE3930"/>
          <w:p w14:paraId="170A1900" w14:textId="77777777" w:rsidR="00CE3930" w:rsidRDefault="00CE3930"/>
          <w:p w14:paraId="66C7E0BF" w14:textId="77777777" w:rsidR="00555CB8" w:rsidRDefault="00555CB8"/>
          <w:p w14:paraId="5CD9BA93" w14:textId="23289424" w:rsidR="00555CB8" w:rsidRDefault="00555CB8"/>
        </w:tc>
      </w:tr>
    </w:tbl>
    <w:p w14:paraId="00BC57BC" w14:textId="1D05FE05" w:rsidR="00555CB8" w:rsidRDefault="00555CB8"/>
    <w:tbl>
      <w:tblPr>
        <w:tblStyle w:val="TableGrid"/>
        <w:tblW w:w="0" w:type="auto"/>
        <w:tblLook w:val="04A0" w:firstRow="1" w:lastRow="0" w:firstColumn="1" w:lastColumn="0" w:noHBand="0" w:noVBand="1"/>
      </w:tblPr>
      <w:tblGrid>
        <w:gridCol w:w="10790"/>
      </w:tblGrid>
      <w:tr w:rsidR="00555CB8" w14:paraId="5F2F89D2" w14:textId="77777777" w:rsidTr="00555CB8">
        <w:tc>
          <w:tcPr>
            <w:tcW w:w="10790" w:type="dxa"/>
          </w:tcPr>
          <w:p w14:paraId="06289D84" w14:textId="5C16BEA1" w:rsidR="00555CB8" w:rsidRDefault="00555CB8">
            <w:r>
              <w:t>Please share any experience which you’ve had working with committees or groups (for example, PTA, church committees, Scouts, employment related work).  Note any leadership roles you’ve held.</w:t>
            </w:r>
          </w:p>
        </w:tc>
      </w:tr>
      <w:tr w:rsidR="00555CB8" w14:paraId="1EC8855F" w14:textId="77777777" w:rsidTr="00555CB8">
        <w:tc>
          <w:tcPr>
            <w:tcW w:w="10790" w:type="dxa"/>
          </w:tcPr>
          <w:p w14:paraId="5097133C" w14:textId="77777777" w:rsidR="00555CB8" w:rsidRDefault="00555CB8"/>
          <w:p w14:paraId="752FC2B4" w14:textId="77777777" w:rsidR="00555CB8" w:rsidRDefault="00555CB8"/>
          <w:p w14:paraId="6BA5D0F6" w14:textId="77777777" w:rsidR="00555CB8" w:rsidRDefault="00555CB8"/>
          <w:p w14:paraId="0121FF22" w14:textId="77777777" w:rsidR="00555CB8" w:rsidRDefault="00555CB8"/>
          <w:p w14:paraId="3DC73852" w14:textId="534E6268" w:rsidR="00555CB8" w:rsidRDefault="00555CB8"/>
        </w:tc>
      </w:tr>
    </w:tbl>
    <w:p w14:paraId="09EEB83F" w14:textId="10457C8B" w:rsidR="00555CB8" w:rsidRDefault="00555CB8"/>
    <w:tbl>
      <w:tblPr>
        <w:tblStyle w:val="TableGrid"/>
        <w:tblW w:w="0" w:type="auto"/>
        <w:tblLook w:val="04A0" w:firstRow="1" w:lastRow="0" w:firstColumn="1" w:lastColumn="0" w:noHBand="0" w:noVBand="1"/>
      </w:tblPr>
      <w:tblGrid>
        <w:gridCol w:w="10790"/>
      </w:tblGrid>
      <w:tr w:rsidR="00555CB8" w14:paraId="32FF1650" w14:textId="77777777" w:rsidTr="00E321D0">
        <w:tc>
          <w:tcPr>
            <w:tcW w:w="10790" w:type="dxa"/>
          </w:tcPr>
          <w:p w14:paraId="3ABE563C" w14:textId="5B563AE0" w:rsidR="00555CB8" w:rsidRDefault="00555CB8">
            <w:r>
              <w:t>Please share any additional information or comments that you believe would be helpful to the Executive Committee considering your application for membership.</w:t>
            </w:r>
          </w:p>
        </w:tc>
      </w:tr>
      <w:tr w:rsidR="00555CB8" w14:paraId="672C99DE" w14:textId="77777777" w:rsidTr="00E321D0">
        <w:tc>
          <w:tcPr>
            <w:tcW w:w="10790" w:type="dxa"/>
          </w:tcPr>
          <w:p w14:paraId="046DAEC1" w14:textId="77777777" w:rsidR="00555CB8" w:rsidRDefault="00555CB8"/>
          <w:p w14:paraId="6C6FD386" w14:textId="77777777" w:rsidR="00555CB8" w:rsidRDefault="00555CB8"/>
          <w:p w14:paraId="7EB31F5D" w14:textId="77777777" w:rsidR="00555CB8" w:rsidRDefault="00555CB8"/>
          <w:p w14:paraId="4AAEA03E" w14:textId="77777777" w:rsidR="00555CB8" w:rsidRDefault="00555CB8"/>
          <w:p w14:paraId="7F07BEB8" w14:textId="38C723A1" w:rsidR="00555CB8" w:rsidRDefault="00555CB8"/>
        </w:tc>
      </w:tr>
    </w:tbl>
    <w:p w14:paraId="6755F2A0" w14:textId="77777777" w:rsidR="00F069D6" w:rsidRDefault="00F069D6" w:rsidP="00555CB8">
      <w:pPr>
        <w:pStyle w:val="NoSpacing"/>
      </w:pPr>
    </w:p>
    <w:p w14:paraId="2CDE7CC2" w14:textId="75EA3A7D" w:rsidR="00555CB8" w:rsidRDefault="00555CB8" w:rsidP="00555CB8">
      <w:pPr>
        <w:pStyle w:val="NoSpacing"/>
      </w:pPr>
      <w:r>
        <w:t>The Arkansas Behavioral Health Planning and Advisory Council is committe</w:t>
      </w:r>
      <w:r w:rsidR="00D85A53">
        <w:t>d</w:t>
      </w:r>
      <w:r>
        <w:t xml:space="preserve"> to maximizing the diversity of its membership.  </w:t>
      </w:r>
    </w:p>
    <w:p w14:paraId="2D6B9AAC" w14:textId="14198D4E" w:rsidR="00555CB8" w:rsidRDefault="00555CB8" w:rsidP="00555CB8">
      <w:pPr>
        <w:pStyle w:val="NoSpacing"/>
      </w:pPr>
    </w:p>
    <w:p w14:paraId="334EB47D" w14:textId="3D8FCF1C" w:rsidR="00555CB8" w:rsidRDefault="00555CB8" w:rsidP="00555CB8">
      <w:pPr>
        <w:pStyle w:val="NoSpacing"/>
      </w:pPr>
      <w:r>
        <w:t>Please return completed application</w:t>
      </w:r>
      <w:r w:rsidR="00CE3930">
        <w:t xml:space="preserve"> (pages 1-2)</w:t>
      </w:r>
      <w:r>
        <w:t xml:space="preserve"> and signed Value Statements</w:t>
      </w:r>
      <w:r w:rsidR="00E321D0">
        <w:t xml:space="preserve"> (page 3 of this application)</w:t>
      </w:r>
      <w:r>
        <w:t xml:space="preserve"> to:</w:t>
      </w:r>
    </w:p>
    <w:p w14:paraId="2B1305F3" w14:textId="77777777" w:rsidR="00555CB8" w:rsidRDefault="00555CB8" w:rsidP="00555CB8">
      <w:pPr>
        <w:pStyle w:val="NoSpacing"/>
      </w:pPr>
    </w:p>
    <w:p w14:paraId="6574001E" w14:textId="77777777" w:rsidR="00CE3930" w:rsidRDefault="00555CB8" w:rsidP="00F069D6">
      <w:pPr>
        <w:pStyle w:val="NoSpacing"/>
        <w:ind w:left="720" w:firstLine="720"/>
        <w:rPr>
          <w:b/>
          <w:bCs/>
        </w:rPr>
      </w:pPr>
      <w:r w:rsidRPr="00CE3930">
        <w:rPr>
          <w:b/>
          <w:bCs/>
        </w:rPr>
        <w:t>ABHPAC</w:t>
      </w:r>
    </w:p>
    <w:p w14:paraId="66799429" w14:textId="4577D14D" w:rsidR="00555CB8" w:rsidRDefault="00CE3930" w:rsidP="00F069D6">
      <w:pPr>
        <w:pStyle w:val="NoSpacing"/>
        <w:ind w:left="720" w:firstLine="720"/>
        <w:rPr>
          <w:b/>
          <w:bCs/>
        </w:rPr>
      </w:pPr>
      <w:r w:rsidRPr="00CE3930">
        <w:rPr>
          <w:b/>
          <w:bCs/>
        </w:rPr>
        <w:t>A</w:t>
      </w:r>
      <w:r w:rsidR="00555CB8" w:rsidRPr="00CE3930">
        <w:rPr>
          <w:b/>
          <w:bCs/>
        </w:rPr>
        <w:t>ttention</w:t>
      </w:r>
      <w:r>
        <w:rPr>
          <w:b/>
          <w:bCs/>
        </w:rPr>
        <w:t xml:space="preserve">: </w:t>
      </w:r>
      <w:r w:rsidR="00555CB8" w:rsidRPr="00CE3930">
        <w:rPr>
          <w:b/>
          <w:bCs/>
        </w:rPr>
        <w:t xml:space="preserve"> </w:t>
      </w:r>
      <w:r w:rsidR="00E321D0" w:rsidRPr="00CE3930">
        <w:rPr>
          <w:b/>
          <w:bCs/>
        </w:rPr>
        <w:t>C</w:t>
      </w:r>
      <w:r w:rsidRPr="00CE3930">
        <w:rPr>
          <w:b/>
          <w:bCs/>
        </w:rPr>
        <w:t xml:space="preserve">linical Director </w:t>
      </w:r>
    </w:p>
    <w:p w14:paraId="28DF4D9B" w14:textId="45F43A92" w:rsidR="00D63710" w:rsidRPr="00CE3930" w:rsidRDefault="00D63710" w:rsidP="00F069D6">
      <w:pPr>
        <w:pStyle w:val="NoSpacing"/>
        <w:ind w:left="720" w:firstLine="720"/>
        <w:rPr>
          <w:b/>
          <w:bCs/>
        </w:rPr>
      </w:pPr>
      <w:r>
        <w:rPr>
          <w:b/>
          <w:bCs/>
        </w:rPr>
        <w:t>Office of Substance Abuse and Mental Health</w:t>
      </w:r>
    </w:p>
    <w:p w14:paraId="23B285EA" w14:textId="7E3FEE14" w:rsidR="00CE3930" w:rsidRPr="00CE3930" w:rsidRDefault="00E321D0" w:rsidP="00555CB8">
      <w:pPr>
        <w:pStyle w:val="NoSpacing"/>
        <w:rPr>
          <w:b/>
          <w:bCs/>
        </w:rPr>
      </w:pPr>
      <w:r w:rsidRPr="00CE3930">
        <w:rPr>
          <w:b/>
          <w:bCs/>
        </w:rPr>
        <w:tab/>
      </w:r>
      <w:r w:rsidRPr="00CE3930">
        <w:rPr>
          <w:b/>
          <w:bCs/>
        </w:rPr>
        <w:tab/>
      </w:r>
      <w:r w:rsidR="00CE3930" w:rsidRPr="00CE3930">
        <w:rPr>
          <w:b/>
          <w:bCs/>
        </w:rPr>
        <w:t xml:space="preserve">PO Box 1437, </w:t>
      </w:r>
      <w:r w:rsidR="00D63710">
        <w:rPr>
          <w:b/>
          <w:bCs/>
        </w:rPr>
        <w:t>S</w:t>
      </w:r>
      <w:r w:rsidR="00CE3930" w:rsidRPr="00CE3930">
        <w:rPr>
          <w:b/>
          <w:bCs/>
        </w:rPr>
        <w:t xml:space="preserve">lot </w:t>
      </w:r>
      <w:r w:rsidR="00D63710">
        <w:rPr>
          <w:b/>
          <w:bCs/>
        </w:rPr>
        <w:t>S171</w:t>
      </w:r>
    </w:p>
    <w:p w14:paraId="2D6D7013" w14:textId="21198CEA" w:rsidR="00E321D0" w:rsidRDefault="00E321D0" w:rsidP="00555CB8">
      <w:pPr>
        <w:pStyle w:val="NoSpacing"/>
        <w:rPr>
          <w:b/>
          <w:bCs/>
        </w:rPr>
      </w:pPr>
      <w:r w:rsidRPr="00CE3930">
        <w:rPr>
          <w:b/>
          <w:bCs/>
        </w:rPr>
        <w:tab/>
      </w:r>
      <w:r w:rsidRPr="00CE3930">
        <w:rPr>
          <w:b/>
          <w:bCs/>
        </w:rPr>
        <w:tab/>
        <w:t xml:space="preserve">Little Rock, AR  </w:t>
      </w:r>
      <w:r w:rsidR="00477BCF" w:rsidRPr="00CE3930">
        <w:rPr>
          <w:b/>
          <w:bCs/>
        </w:rPr>
        <w:t>7220</w:t>
      </w:r>
      <w:r w:rsidR="00CE3930" w:rsidRPr="00CE3930">
        <w:rPr>
          <w:b/>
          <w:bCs/>
        </w:rPr>
        <w:t>3-1437</w:t>
      </w:r>
    </w:p>
    <w:p w14:paraId="7E3C66A9" w14:textId="77777777" w:rsidR="00477BCF" w:rsidRDefault="00477BCF" w:rsidP="00555CB8">
      <w:pPr>
        <w:pStyle w:val="NoSpacing"/>
        <w:rPr>
          <w:b/>
          <w:bCs/>
        </w:rPr>
      </w:pPr>
    </w:p>
    <w:p w14:paraId="6A84462D" w14:textId="7D9368F5" w:rsidR="00555CB8" w:rsidRPr="00CE3930" w:rsidRDefault="00E321D0">
      <w:pPr>
        <w:pStyle w:val="NoSpacing"/>
        <w:rPr>
          <w:b/>
          <w:bCs/>
        </w:rPr>
      </w:pPr>
      <w:r w:rsidRPr="00CE3930">
        <w:rPr>
          <w:b/>
          <w:bCs/>
        </w:rPr>
        <w:t xml:space="preserve">Preferably, </w:t>
      </w:r>
      <w:r w:rsidR="00CE3930">
        <w:rPr>
          <w:b/>
          <w:bCs/>
        </w:rPr>
        <w:t xml:space="preserve">completed </w:t>
      </w:r>
      <w:r w:rsidRPr="00CE3930">
        <w:rPr>
          <w:b/>
          <w:bCs/>
        </w:rPr>
        <w:t>a</w:t>
      </w:r>
      <w:r w:rsidR="00555CB8" w:rsidRPr="00CE3930">
        <w:rPr>
          <w:b/>
          <w:bCs/>
        </w:rPr>
        <w:t xml:space="preserve">pplications </w:t>
      </w:r>
      <w:r w:rsidRPr="00CE3930">
        <w:rPr>
          <w:b/>
          <w:bCs/>
        </w:rPr>
        <w:t xml:space="preserve">should be </w:t>
      </w:r>
      <w:r w:rsidR="00555CB8" w:rsidRPr="00CE3930">
        <w:rPr>
          <w:b/>
          <w:bCs/>
        </w:rPr>
        <w:t xml:space="preserve">emailed to </w:t>
      </w:r>
      <w:hyperlink r:id="rId7" w:history="1">
        <w:r w:rsidR="00CE3930" w:rsidRPr="00CE3930">
          <w:rPr>
            <w:rStyle w:val="Hyperlink"/>
            <w:b/>
            <w:bCs/>
          </w:rPr>
          <w:t>bridget.atkins@dhs.arkansas.gov</w:t>
        </w:r>
      </w:hyperlink>
      <w:r w:rsidR="00CE3930" w:rsidRPr="00CE3930">
        <w:rPr>
          <w:b/>
          <w:bCs/>
        </w:rPr>
        <w:t xml:space="preserve"> </w:t>
      </w:r>
      <w:r w:rsidRPr="00CE3930">
        <w:rPr>
          <w:b/>
          <w:bCs/>
        </w:rPr>
        <w:t xml:space="preserve">.  Please include ABHPAC member application in the subject line. </w:t>
      </w:r>
    </w:p>
    <w:p w14:paraId="3642BC3C" w14:textId="77777777" w:rsidR="00D63710" w:rsidRDefault="00D63710">
      <w:pPr>
        <w:pStyle w:val="NoSpacing"/>
        <w:rPr>
          <w:b/>
          <w:bCs/>
        </w:rPr>
      </w:pPr>
    </w:p>
    <w:p w14:paraId="0DFC30C1" w14:textId="759D7FF4" w:rsidR="00555CB8" w:rsidRDefault="00555CB8">
      <w:pPr>
        <w:pStyle w:val="NoSpacing"/>
        <w:rPr>
          <w:b/>
          <w:bCs/>
        </w:rPr>
      </w:pPr>
      <w:r w:rsidRPr="00F069D6">
        <w:rPr>
          <w:b/>
          <w:bCs/>
        </w:rPr>
        <w:t xml:space="preserve">Questions about applications may </w:t>
      </w:r>
      <w:r w:rsidR="00E321D0">
        <w:rPr>
          <w:b/>
          <w:bCs/>
        </w:rPr>
        <w:t xml:space="preserve">also </w:t>
      </w:r>
      <w:r w:rsidRPr="00F069D6">
        <w:rPr>
          <w:b/>
          <w:bCs/>
        </w:rPr>
        <w:t xml:space="preserve">be sent to </w:t>
      </w:r>
      <w:r w:rsidR="00CE3930">
        <w:rPr>
          <w:b/>
          <w:bCs/>
        </w:rPr>
        <w:t xml:space="preserve">the current chairperson, </w:t>
      </w:r>
      <w:r w:rsidR="00FB6F45">
        <w:rPr>
          <w:b/>
          <w:bCs/>
        </w:rPr>
        <w:t>Angie Lassiter</w:t>
      </w:r>
      <w:r w:rsidR="00CE3930">
        <w:rPr>
          <w:b/>
          <w:bCs/>
        </w:rPr>
        <w:t xml:space="preserve"> at </w:t>
      </w:r>
      <w:hyperlink r:id="rId8" w:history="1">
        <w:r w:rsidR="004B17E7" w:rsidRPr="00640CB6">
          <w:rPr>
            <w:rStyle w:val="Hyperlink"/>
            <w:b/>
            <w:bCs/>
          </w:rPr>
          <w:t>angie.lassiter@ymail.com</w:t>
        </w:r>
      </w:hyperlink>
      <w:r w:rsidR="00FB6F45">
        <w:rPr>
          <w:b/>
          <w:bCs/>
        </w:rPr>
        <w:t xml:space="preserve"> </w:t>
      </w:r>
      <w:r w:rsidR="00482AB2">
        <w:rPr>
          <w:b/>
          <w:bCs/>
        </w:rPr>
        <w:t xml:space="preserve">or </w:t>
      </w:r>
      <w:r w:rsidR="00CE3930">
        <w:rPr>
          <w:b/>
          <w:bCs/>
        </w:rPr>
        <w:t xml:space="preserve"> 501-</w:t>
      </w:r>
      <w:r w:rsidR="00FB6F45">
        <w:rPr>
          <w:b/>
          <w:bCs/>
        </w:rPr>
        <w:t>428-2218</w:t>
      </w:r>
      <w:r w:rsidR="00CE3930">
        <w:rPr>
          <w:b/>
          <w:bCs/>
        </w:rPr>
        <w:t xml:space="preserve">.  </w:t>
      </w:r>
    </w:p>
    <w:p w14:paraId="177CF629" w14:textId="2FFC3EEA" w:rsidR="00F069D6" w:rsidRDefault="00F069D6">
      <w:pPr>
        <w:pStyle w:val="NoSpacing"/>
        <w:rPr>
          <w:b/>
          <w:bCs/>
        </w:rPr>
      </w:pPr>
    </w:p>
    <w:p w14:paraId="4778E1C4" w14:textId="77777777" w:rsidR="00F069D6" w:rsidRDefault="00F069D6" w:rsidP="00F069D6">
      <w:r w:rsidRPr="00A9173F">
        <w:rPr>
          <w:noProof/>
        </w:rPr>
        <mc:AlternateContent>
          <mc:Choice Requires="wps">
            <w:drawing>
              <wp:anchor distT="0" distB="0" distL="114300" distR="114300" simplePos="0" relativeHeight="251661312" behindDoc="0" locked="0" layoutInCell="1" allowOverlap="1" wp14:anchorId="4A55A341" wp14:editId="5264D87E">
                <wp:simplePos x="0" y="0"/>
                <wp:positionH relativeFrom="column">
                  <wp:posOffset>2249805</wp:posOffset>
                </wp:positionH>
                <wp:positionV relativeFrom="paragraph">
                  <wp:posOffset>316230</wp:posOffset>
                </wp:positionV>
                <wp:extent cx="3600450" cy="714375"/>
                <wp:effectExtent l="0" t="0" r="0" b="0"/>
                <wp:wrapNone/>
                <wp:docPr id="5" name="TextBox 1"/>
                <wp:cNvGraphicFramePr/>
                <a:graphic xmlns:a="http://schemas.openxmlformats.org/drawingml/2006/main">
                  <a:graphicData uri="http://schemas.microsoft.com/office/word/2010/wordprocessingShape">
                    <wps:wsp>
                      <wps:cNvSpPr txBox="1"/>
                      <wps:spPr>
                        <a:xfrm>
                          <a:off x="0" y="0"/>
                          <a:ext cx="3600450" cy="714375"/>
                        </a:xfrm>
                        <a:prstGeom prst="rect">
                          <a:avLst/>
                        </a:prstGeom>
                        <a:noFill/>
                      </wps:spPr>
                      <wps:txbx>
                        <w:txbxContent>
                          <w:p w14:paraId="604ED509" w14:textId="77777777" w:rsidR="00F069D6" w:rsidRPr="00C67C36" w:rsidRDefault="00F069D6" w:rsidP="00F069D6">
                            <w:pPr>
                              <w:pStyle w:val="NoSpacing"/>
                              <w:jc w:val="center"/>
                              <w:rPr>
                                <w:rFonts w:ascii="Abadi" w:hAnsi="Abadi"/>
                                <w:sz w:val="20"/>
                                <w:szCs w:val="20"/>
                              </w:rPr>
                            </w:pPr>
                            <w:r w:rsidRPr="00C67C36">
                              <w:rPr>
                                <w:rFonts w:ascii="Abadi" w:hAnsi="Abadi"/>
                                <w:sz w:val="20"/>
                                <w:szCs w:val="20"/>
                              </w:rPr>
                              <w:t>The Arkansas Behavioral Health Planning &amp; Advisory Council’s (ABHPAC) vision is to have safe, healthy, and well-informed citizens who are not afraid nor ashamed to seek behavioral health services in the state of Arkansas.</w:t>
                            </w:r>
                          </w:p>
                          <w:p w14:paraId="4B4F97A1" w14:textId="77777777" w:rsidR="00F069D6" w:rsidRDefault="00F069D6" w:rsidP="00F069D6">
                            <w:pPr>
                              <w:pStyle w:val="NormalWeb"/>
                              <w:spacing w:before="0" w:beforeAutospacing="0" w:after="0" w:afterAutospacing="0"/>
                              <w:jc w:val="right"/>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A55A341" id="_x0000_s1027" type="#_x0000_t202" style="position:absolute;margin-left:177.15pt;margin-top:24.9pt;width:283.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" filled="f" stroked="f">
                <v:textbox>
                  <w:txbxContent>
                    <w:p w14:paraId="604ED509" w14:textId="77777777" w:rsidR="00F069D6" w:rsidRPr="00C67C36" w:rsidRDefault="00F069D6" w:rsidP="00F069D6">
                      <w:pPr>
                        <w:pStyle w:val="NoSpacing"/>
                        <w:jc w:val="center"/>
                        <w:rPr>
                          <w:rFonts w:ascii="Abadi" w:hAnsi="Abadi"/>
                          <w:sz w:val="20"/>
                          <w:szCs w:val="20"/>
                        </w:rPr>
                      </w:pPr>
                      <w:r w:rsidRPr="00C67C36">
                        <w:rPr>
                          <w:rFonts w:ascii="Abadi" w:hAnsi="Abadi"/>
                          <w:sz w:val="20"/>
                          <w:szCs w:val="20"/>
                        </w:rPr>
                        <w:t>The Arkansas Behavioral Health Planning &amp; Advisory Council’s (ABHPAC) vision is to have safe, healthy, and well-informed citizens who are not afraid nor ashamed to seek behavioral health services in the state of Arkansas.</w:t>
                      </w:r>
                    </w:p>
                    <w:p w14:paraId="4B4F97A1" w14:textId="77777777" w:rsidR="00F069D6" w:rsidRDefault="00F069D6" w:rsidP="00F069D6">
                      <w:pPr>
                        <w:pStyle w:val="NormalWeb"/>
                        <w:spacing w:before="0" w:beforeAutospacing="0" w:after="0" w:afterAutospacing="0"/>
                        <w:jc w:val="right"/>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1D2387D" wp14:editId="78CDB74C">
                <wp:simplePos x="0" y="0"/>
                <wp:positionH relativeFrom="column">
                  <wp:posOffset>251670</wp:posOffset>
                </wp:positionH>
                <wp:positionV relativeFrom="paragraph">
                  <wp:posOffset>1266738</wp:posOffset>
                </wp:positionV>
                <wp:extent cx="5712902" cy="125834"/>
                <wp:effectExtent l="0" t="0" r="2540" b="7620"/>
                <wp:wrapNone/>
                <wp:docPr id="6" name="Rectangle 6"/>
                <wp:cNvGraphicFramePr/>
                <a:graphic xmlns:a="http://schemas.openxmlformats.org/drawingml/2006/main">
                  <a:graphicData uri="http://schemas.microsoft.com/office/word/2010/wordprocessingShape">
                    <wps:wsp>
                      <wps:cNvSpPr/>
                      <wps:spPr>
                        <a:xfrm>
                          <a:off x="0" y="0"/>
                          <a:ext cx="5712902" cy="125834"/>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CFA8DD" id="Rectangle 6" o:spid="_x0000_s1026" style="position:absolute;margin-left:19.8pt;margin-top:99.75pt;width:449.85pt;height:9.9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" fillcolor="#9bbb59 [3206]" stroked="f" strokeweight="2pt"/>
            </w:pict>
          </mc:Fallback>
        </mc:AlternateContent>
      </w:r>
      <w:r w:rsidRPr="00A9173F">
        <w:rPr>
          <w:noProof/>
        </w:rPr>
        <w:drawing>
          <wp:inline distT="0" distB="0" distL="0" distR="0" wp14:anchorId="06FDDF0B" wp14:editId="546259EC">
            <wp:extent cx="1877060" cy="1656895"/>
            <wp:effectExtent l="0" t="0" r="8890" b="63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flipH="1" flipV="1">
                      <a:off x="0" y="0"/>
                      <a:ext cx="1906160" cy="1682582"/>
                    </a:xfrm>
                    <a:prstGeom prst="rect">
                      <a:avLst/>
                    </a:prstGeom>
                    <a:noFill/>
                    <a:ln>
                      <a:noFill/>
                    </a:ln>
                    <a:effectLst/>
                  </pic:spPr>
                </pic:pic>
              </a:graphicData>
            </a:graphic>
          </wp:inline>
        </w:drawing>
      </w:r>
    </w:p>
    <w:p w14:paraId="0379F3B9" w14:textId="77777777" w:rsidR="00F069D6" w:rsidRDefault="00F069D6" w:rsidP="00F069D6">
      <w:pPr>
        <w:autoSpaceDE w:val="0"/>
        <w:autoSpaceDN w:val="0"/>
        <w:adjustRightInd w:val="0"/>
        <w:spacing w:after="0" w:line="240" w:lineRule="auto"/>
        <w:rPr>
          <w:rFonts w:ascii="Arial-BoldMT" w:hAnsi="Arial-BoldMT" w:cs="Arial-BoldMT"/>
          <w:b/>
          <w:bCs/>
          <w:sz w:val="32"/>
          <w:szCs w:val="32"/>
        </w:rPr>
      </w:pPr>
      <w:r>
        <w:rPr>
          <w:rFonts w:ascii="Arial-BoldMT" w:hAnsi="Arial-BoldMT" w:cs="Arial-BoldMT"/>
          <w:b/>
          <w:bCs/>
          <w:sz w:val="32"/>
          <w:szCs w:val="32"/>
        </w:rPr>
        <w:t>Arkansas Behavioral Health Planning &amp; Advisory Council</w:t>
      </w:r>
    </w:p>
    <w:p w14:paraId="7887B9AD" w14:textId="77777777" w:rsidR="00F069D6" w:rsidRDefault="00F069D6" w:rsidP="00F069D6">
      <w:pPr>
        <w:autoSpaceDE w:val="0"/>
        <w:autoSpaceDN w:val="0"/>
        <w:adjustRightInd w:val="0"/>
        <w:spacing w:after="0" w:line="240" w:lineRule="auto"/>
        <w:ind w:left="2160" w:firstLine="720"/>
        <w:rPr>
          <w:rFonts w:ascii="Arial-BoldMT" w:hAnsi="Arial-BoldMT" w:cs="Arial-BoldMT"/>
          <w:b/>
          <w:bCs/>
          <w:sz w:val="32"/>
          <w:szCs w:val="32"/>
        </w:rPr>
      </w:pPr>
    </w:p>
    <w:p w14:paraId="09EB07E7" w14:textId="77777777" w:rsidR="00F069D6" w:rsidRDefault="00F069D6" w:rsidP="00F069D6">
      <w:pPr>
        <w:autoSpaceDE w:val="0"/>
        <w:autoSpaceDN w:val="0"/>
        <w:adjustRightInd w:val="0"/>
        <w:spacing w:after="0" w:line="240" w:lineRule="auto"/>
        <w:ind w:left="2160" w:firstLine="720"/>
        <w:rPr>
          <w:rFonts w:ascii="Arial-BoldMT" w:hAnsi="Arial-BoldMT" w:cs="Arial-BoldMT"/>
          <w:b/>
          <w:bCs/>
          <w:sz w:val="32"/>
          <w:szCs w:val="32"/>
        </w:rPr>
      </w:pPr>
      <w:r>
        <w:rPr>
          <w:rFonts w:ascii="Arial-BoldMT" w:hAnsi="Arial-BoldMT" w:cs="Arial-BoldMT"/>
          <w:b/>
          <w:bCs/>
          <w:sz w:val="32"/>
          <w:szCs w:val="32"/>
        </w:rPr>
        <w:t>Value Statements</w:t>
      </w:r>
    </w:p>
    <w:p w14:paraId="189AEBAF" w14:textId="77777777" w:rsidR="00F069D6" w:rsidRDefault="00F069D6" w:rsidP="00F069D6">
      <w:pPr>
        <w:autoSpaceDE w:val="0"/>
        <w:autoSpaceDN w:val="0"/>
        <w:adjustRightInd w:val="0"/>
        <w:spacing w:after="0" w:line="240" w:lineRule="auto"/>
        <w:rPr>
          <w:rFonts w:ascii="ArialMT" w:hAnsi="ArialMT" w:cs="ArialMT"/>
          <w:sz w:val="24"/>
          <w:szCs w:val="24"/>
        </w:rPr>
      </w:pPr>
    </w:p>
    <w:p w14:paraId="0A5045FC" w14:textId="77777777" w:rsidR="00F069D6" w:rsidRDefault="00F069D6" w:rsidP="00F069D6">
      <w:pPr>
        <w:autoSpaceDE w:val="0"/>
        <w:autoSpaceDN w:val="0"/>
        <w:adjustRightInd w:val="0"/>
        <w:spacing w:after="0" w:line="240" w:lineRule="auto"/>
        <w:rPr>
          <w:rFonts w:ascii="ArialMT" w:hAnsi="ArialMT" w:cs="ArialMT"/>
          <w:sz w:val="24"/>
          <w:szCs w:val="24"/>
        </w:rPr>
      </w:pPr>
      <w:r>
        <w:rPr>
          <w:rFonts w:ascii="ArialMT" w:hAnsi="ArialMT" w:cs="ArialMT"/>
          <w:sz w:val="24"/>
          <w:szCs w:val="24"/>
        </w:rPr>
        <w:t>As an officially designated advisory and monitoring body, ABHPAC fulfills its federal and</w:t>
      </w:r>
    </w:p>
    <w:p w14:paraId="44998ADF" w14:textId="77777777" w:rsidR="00F069D6" w:rsidRDefault="00F069D6" w:rsidP="00F069D6">
      <w:pPr>
        <w:autoSpaceDE w:val="0"/>
        <w:autoSpaceDN w:val="0"/>
        <w:adjustRightInd w:val="0"/>
        <w:spacing w:after="0" w:line="240" w:lineRule="auto"/>
        <w:rPr>
          <w:rFonts w:ascii="ArialMT" w:hAnsi="ArialMT" w:cs="ArialMT"/>
          <w:sz w:val="24"/>
          <w:szCs w:val="24"/>
        </w:rPr>
      </w:pPr>
      <w:r>
        <w:rPr>
          <w:rFonts w:ascii="ArialMT" w:hAnsi="ArialMT" w:cs="ArialMT"/>
          <w:sz w:val="24"/>
          <w:szCs w:val="24"/>
        </w:rPr>
        <w:t>state-mandated duties by adhering to the following guiding principles:</w:t>
      </w:r>
    </w:p>
    <w:p w14:paraId="51715AF0" w14:textId="77777777" w:rsidR="00F069D6" w:rsidRDefault="00F069D6" w:rsidP="00F069D6">
      <w:pPr>
        <w:autoSpaceDE w:val="0"/>
        <w:autoSpaceDN w:val="0"/>
        <w:adjustRightInd w:val="0"/>
        <w:spacing w:after="0" w:line="240" w:lineRule="auto"/>
        <w:rPr>
          <w:rFonts w:ascii="ArialMT" w:hAnsi="ArialMT" w:cs="ArialMT"/>
          <w:sz w:val="24"/>
          <w:szCs w:val="24"/>
        </w:rPr>
      </w:pPr>
    </w:p>
    <w:p w14:paraId="04BA7F6F" w14:textId="77777777" w:rsidR="00F069D6" w:rsidRPr="00E74CBA" w:rsidRDefault="00F069D6" w:rsidP="00F069D6">
      <w:pPr>
        <w:autoSpaceDE w:val="0"/>
        <w:autoSpaceDN w:val="0"/>
        <w:adjustRightInd w:val="0"/>
        <w:spacing w:after="0" w:line="240" w:lineRule="auto"/>
        <w:ind w:firstLine="720"/>
        <w:rPr>
          <w:rFonts w:ascii="ArialMT" w:hAnsi="ArialMT" w:cs="ArialMT"/>
        </w:rPr>
      </w:pPr>
      <w:r w:rsidRPr="00E74CBA">
        <w:rPr>
          <w:rFonts w:ascii="ArialMT" w:hAnsi="ArialMT" w:cs="ArialMT"/>
        </w:rPr>
        <w:t>1. We are mission-focused and future-oriented to optimize the health of all Arkansans.</w:t>
      </w:r>
    </w:p>
    <w:p w14:paraId="01B77B6D" w14:textId="77777777" w:rsidR="00F069D6" w:rsidRPr="00E74CBA" w:rsidRDefault="00F069D6" w:rsidP="00F069D6">
      <w:pPr>
        <w:autoSpaceDE w:val="0"/>
        <w:autoSpaceDN w:val="0"/>
        <w:adjustRightInd w:val="0"/>
        <w:spacing w:after="0" w:line="240" w:lineRule="auto"/>
        <w:rPr>
          <w:rFonts w:ascii="ArialMT" w:hAnsi="ArialMT" w:cs="ArialMT"/>
        </w:rPr>
      </w:pPr>
    </w:p>
    <w:p w14:paraId="7706BD9D" w14:textId="77777777" w:rsidR="00F069D6" w:rsidRPr="00E74CBA" w:rsidRDefault="00F069D6" w:rsidP="00F069D6">
      <w:pPr>
        <w:autoSpaceDE w:val="0"/>
        <w:autoSpaceDN w:val="0"/>
        <w:adjustRightInd w:val="0"/>
        <w:spacing w:after="0" w:line="240" w:lineRule="auto"/>
        <w:ind w:firstLine="720"/>
        <w:rPr>
          <w:rFonts w:ascii="ArialMT" w:hAnsi="ArialMT" w:cs="ArialMT"/>
        </w:rPr>
      </w:pPr>
      <w:r w:rsidRPr="00E74CBA">
        <w:rPr>
          <w:rFonts w:ascii="ArialMT" w:hAnsi="ArialMT" w:cs="ArialMT"/>
        </w:rPr>
        <w:t>2. We use knowledge, data, and credible sources of information to guide Council</w:t>
      </w:r>
    </w:p>
    <w:p w14:paraId="58A53901" w14:textId="77777777" w:rsidR="00F069D6" w:rsidRPr="00E74CBA" w:rsidRDefault="00F069D6" w:rsidP="00F069D6">
      <w:pPr>
        <w:autoSpaceDE w:val="0"/>
        <w:autoSpaceDN w:val="0"/>
        <w:adjustRightInd w:val="0"/>
        <w:spacing w:after="0" w:line="240" w:lineRule="auto"/>
        <w:ind w:left="720" w:firstLine="720"/>
        <w:rPr>
          <w:rFonts w:ascii="ArialMT" w:hAnsi="ArialMT" w:cs="ArialMT"/>
        </w:rPr>
      </w:pPr>
      <w:r>
        <w:rPr>
          <w:rFonts w:ascii="ArialMT" w:hAnsi="ArialMT" w:cs="ArialMT"/>
        </w:rPr>
        <w:t>d</w:t>
      </w:r>
      <w:r w:rsidRPr="00E74CBA">
        <w:rPr>
          <w:rFonts w:ascii="ArialMT" w:hAnsi="ArialMT" w:cs="ArialMT"/>
        </w:rPr>
        <w:t>ecisions and recommendations.</w:t>
      </w:r>
    </w:p>
    <w:p w14:paraId="5588CDC7" w14:textId="77777777" w:rsidR="00F069D6" w:rsidRPr="00E74CBA" w:rsidRDefault="00F069D6" w:rsidP="00F069D6">
      <w:pPr>
        <w:autoSpaceDE w:val="0"/>
        <w:autoSpaceDN w:val="0"/>
        <w:adjustRightInd w:val="0"/>
        <w:spacing w:after="0" w:line="240" w:lineRule="auto"/>
        <w:rPr>
          <w:rFonts w:ascii="ArialMT" w:hAnsi="ArialMT" w:cs="ArialMT"/>
        </w:rPr>
      </w:pPr>
    </w:p>
    <w:p w14:paraId="7C4B3324" w14:textId="77777777" w:rsidR="00F069D6" w:rsidRPr="00E74CBA" w:rsidRDefault="00F069D6" w:rsidP="00F069D6">
      <w:pPr>
        <w:autoSpaceDE w:val="0"/>
        <w:autoSpaceDN w:val="0"/>
        <w:adjustRightInd w:val="0"/>
        <w:spacing w:after="0" w:line="240" w:lineRule="auto"/>
        <w:ind w:firstLine="720"/>
        <w:rPr>
          <w:rFonts w:ascii="ArialMT" w:hAnsi="ArialMT" w:cs="ArialMT"/>
        </w:rPr>
      </w:pPr>
      <w:r w:rsidRPr="00E74CBA">
        <w:rPr>
          <w:rFonts w:ascii="ArialMT" w:hAnsi="ArialMT" w:cs="ArialMT"/>
        </w:rPr>
        <w:t>3. We honor well-established recovery principles and value the knowledge and</w:t>
      </w:r>
    </w:p>
    <w:p w14:paraId="6BF5E2D6" w14:textId="77777777" w:rsidR="00F069D6" w:rsidRPr="00E74CBA" w:rsidRDefault="00F069D6" w:rsidP="00F069D6">
      <w:pPr>
        <w:autoSpaceDE w:val="0"/>
        <w:autoSpaceDN w:val="0"/>
        <w:adjustRightInd w:val="0"/>
        <w:spacing w:after="0" w:line="240" w:lineRule="auto"/>
        <w:ind w:left="720" w:firstLine="720"/>
        <w:rPr>
          <w:rFonts w:ascii="ArialMT" w:hAnsi="ArialMT" w:cs="ArialMT"/>
        </w:rPr>
      </w:pPr>
      <w:r w:rsidRPr="00E74CBA">
        <w:rPr>
          <w:rFonts w:ascii="ArialMT" w:hAnsi="ArialMT" w:cs="ArialMT"/>
        </w:rPr>
        <w:t>guidance offered by individuals and families with lived experiences</w:t>
      </w:r>
      <w:r>
        <w:rPr>
          <w:rFonts w:ascii="ArialMT" w:hAnsi="ArialMT" w:cs="ArialMT"/>
        </w:rPr>
        <w:t>.</w:t>
      </w:r>
    </w:p>
    <w:p w14:paraId="530C2832" w14:textId="77777777" w:rsidR="00F069D6" w:rsidRPr="00E74CBA" w:rsidRDefault="00F069D6" w:rsidP="00F069D6">
      <w:pPr>
        <w:autoSpaceDE w:val="0"/>
        <w:autoSpaceDN w:val="0"/>
        <w:adjustRightInd w:val="0"/>
        <w:spacing w:after="0" w:line="240" w:lineRule="auto"/>
        <w:rPr>
          <w:rFonts w:ascii="ArialMT" w:hAnsi="ArialMT" w:cs="ArialMT"/>
        </w:rPr>
      </w:pPr>
    </w:p>
    <w:p w14:paraId="146EFB21" w14:textId="77777777" w:rsidR="00F069D6" w:rsidRDefault="00F069D6" w:rsidP="00F069D6">
      <w:pPr>
        <w:autoSpaceDE w:val="0"/>
        <w:autoSpaceDN w:val="0"/>
        <w:adjustRightInd w:val="0"/>
        <w:spacing w:after="0" w:line="240" w:lineRule="auto"/>
        <w:ind w:left="720"/>
        <w:rPr>
          <w:rFonts w:ascii="ArialMT" w:hAnsi="ArialMT" w:cs="ArialMT"/>
        </w:rPr>
      </w:pPr>
      <w:r w:rsidRPr="00E74CBA">
        <w:rPr>
          <w:rFonts w:ascii="ArialMT" w:hAnsi="ArialMT" w:cs="ArialMT"/>
        </w:rPr>
        <w:t>4. We tactfully and factually address disparaging</w:t>
      </w:r>
      <w:r>
        <w:rPr>
          <w:rFonts w:ascii="ArialMT" w:hAnsi="ArialMT" w:cs="ArialMT"/>
        </w:rPr>
        <w:t xml:space="preserve"> comments</w:t>
      </w:r>
      <w:r w:rsidRPr="00E74CBA">
        <w:rPr>
          <w:rFonts w:ascii="ArialMT" w:hAnsi="ArialMT" w:cs="ArialMT"/>
        </w:rPr>
        <w:t>, inaccurate generalities, or</w:t>
      </w:r>
    </w:p>
    <w:p w14:paraId="00A4E939" w14:textId="77777777" w:rsidR="00F069D6" w:rsidRPr="00E74CBA" w:rsidRDefault="00F069D6" w:rsidP="00F069D6">
      <w:pPr>
        <w:autoSpaceDE w:val="0"/>
        <w:autoSpaceDN w:val="0"/>
        <w:adjustRightInd w:val="0"/>
        <w:spacing w:after="0" w:line="240" w:lineRule="auto"/>
        <w:ind w:left="720" w:firstLine="720"/>
        <w:rPr>
          <w:rFonts w:ascii="ArialMT" w:hAnsi="ArialMT" w:cs="ArialMT"/>
        </w:rPr>
      </w:pPr>
      <w:r w:rsidRPr="00E74CBA">
        <w:rPr>
          <w:rFonts w:ascii="ArialMT" w:hAnsi="ArialMT" w:cs="ArialMT"/>
        </w:rPr>
        <w:t>potentially</w:t>
      </w:r>
      <w:r>
        <w:rPr>
          <w:rFonts w:ascii="ArialMT" w:hAnsi="ArialMT" w:cs="ArialMT"/>
        </w:rPr>
        <w:t xml:space="preserve"> </w:t>
      </w:r>
      <w:r w:rsidRPr="00E74CBA">
        <w:rPr>
          <w:rFonts w:ascii="ArialMT" w:hAnsi="ArialMT" w:cs="ArialMT"/>
        </w:rPr>
        <w:t>damaging language during meetings and in related activities.</w:t>
      </w:r>
    </w:p>
    <w:p w14:paraId="5193E714" w14:textId="77777777" w:rsidR="00F069D6" w:rsidRPr="00E74CBA" w:rsidRDefault="00F069D6" w:rsidP="00F069D6">
      <w:pPr>
        <w:autoSpaceDE w:val="0"/>
        <w:autoSpaceDN w:val="0"/>
        <w:adjustRightInd w:val="0"/>
        <w:spacing w:after="0" w:line="240" w:lineRule="auto"/>
        <w:rPr>
          <w:rFonts w:ascii="ArialMT" w:hAnsi="ArialMT" w:cs="ArialMT"/>
        </w:rPr>
      </w:pPr>
      <w:r>
        <w:rPr>
          <w:rFonts w:ascii="ArialMT" w:hAnsi="ArialMT" w:cs="ArialMT"/>
        </w:rPr>
        <w:tab/>
      </w:r>
    </w:p>
    <w:p w14:paraId="3214CD06" w14:textId="77777777" w:rsidR="00F069D6" w:rsidRDefault="00F069D6" w:rsidP="00F069D6">
      <w:pPr>
        <w:autoSpaceDE w:val="0"/>
        <w:autoSpaceDN w:val="0"/>
        <w:adjustRightInd w:val="0"/>
        <w:spacing w:after="0" w:line="240" w:lineRule="auto"/>
        <w:ind w:firstLine="720"/>
        <w:rPr>
          <w:rFonts w:ascii="ArialMT" w:hAnsi="ArialMT" w:cs="ArialMT"/>
        </w:rPr>
      </w:pPr>
      <w:r w:rsidRPr="00E74CBA">
        <w:rPr>
          <w:rFonts w:ascii="ArialMT" w:hAnsi="ArialMT" w:cs="ArialMT"/>
        </w:rPr>
        <w:t>5. We unite on behalf of the common good but acknowledge</w:t>
      </w:r>
      <w:r>
        <w:rPr>
          <w:rFonts w:ascii="ArialMT" w:hAnsi="ArialMT" w:cs="ArialMT"/>
        </w:rPr>
        <w:t xml:space="preserve"> and respect</w:t>
      </w:r>
      <w:r w:rsidRPr="00E74CBA">
        <w:rPr>
          <w:rFonts w:ascii="ArialMT" w:hAnsi="ArialMT" w:cs="ArialMT"/>
        </w:rPr>
        <w:t xml:space="preserve"> the importance of</w:t>
      </w:r>
    </w:p>
    <w:p w14:paraId="630A2D8E" w14:textId="77777777" w:rsidR="00F069D6" w:rsidRPr="00E74CBA" w:rsidRDefault="00F069D6" w:rsidP="00F069D6">
      <w:pPr>
        <w:autoSpaceDE w:val="0"/>
        <w:autoSpaceDN w:val="0"/>
        <w:adjustRightInd w:val="0"/>
        <w:spacing w:after="0" w:line="240" w:lineRule="auto"/>
        <w:ind w:left="720" w:firstLine="720"/>
        <w:rPr>
          <w:rFonts w:ascii="ArialMT" w:hAnsi="ArialMT" w:cs="ArialMT"/>
        </w:rPr>
      </w:pPr>
      <w:r w:rsidRPr="00E74CBA">
        <w:rPr>
          <w:rFonts w:ascii="ArialMT" w:hAnsi="ArialMT" w:cs="ArialMT"/>
        </w:rPr>
        <w:t xml:space="preserve"> </w:t>
      </w:r>
      <w:r>
        <w:rPr>
          <w:rFonts w:ascii="ArialMT" w:hAnsi="ArialMT" w:cs="ArialMT"/>
        </w:rPr>
        <w:t>d</w:t>
      </w:r>
      <w:r w:rsidRPr="00E74CBA">
        <w:rPr>
          <w:rFonts w:ascii="ArialMT" w:hAnsi="ArialMT" w:cs="ArialMT"/>
        </w:rPr>
        <w:t>iffering</w:t>
      </w:r>
      <w:r>
        <w:rPr>
          <w:rFonts w:ascii="ArialMT" w:hAnsi="ArialMT" w:cs="ArialMT"/>
        </w:rPr>
        <w:t xml:space="preserve"> </w:t>
      </w:r>
      <w:r w:rsidRPr="00E74CBA">
        <w:rPr>
          <w:rFonts w:ascii="ArialMT" w:hAnsi="ArialMT" w:cs="ArialMT"/>
        </w:rPr>
        <w:t>opinions and multiple perspectives.</w:t>
      </w:r>
    </w:p>
    <w:p w14:paraId="18827A47" w14:textId="77777777" w:rsidR="00F069D6" w:rsidRPr="00E74CBA" w:rsidRDefault="00F069D6" w:rsidP="00F069D6">
      <w:pPr>
        <w:autoSpaceDE w:val="0"/>
        <w:autoSpaceDN w:val="0"/>
        <w:adjustRightInd w:val="0"/>
        <w:spacing w:after="0" w:line="240" w:lineRule="auto"/>
        <w:rPr>
          <w:rFonts w:ascii="ArialMT" w:hAnsi="ArialMT" w:cs="ArialMT"/>
        </w:rPr>
      </w:pPr>
    </w:p>
    <w:p w14:paraId="6099B987" w14:textId="77777777" w:rsidR="00F069D6" w:rsidRPr="00E74CBA" w:rsidRDefault="00F069D6" w:rsidP="00F069D6">
      <w:pPr>
        <w:autoSpaceDE w:val="0"/>
        <w:autoSpaceDN w:val="0"/>
        <w:adjustRightInd w:val="0"/>
        <w:spacing w:after="0" w:line="240" w:lineRule="auto"/>
        <w:ind w:firstLine="720"/>
        <w:rPr>
          <w:rFonts w:ascii="ArialMT" w:hAnsi="ArialMT" w:cs="ArialMT"/>
        </w:rPr>
      </w:pPr>
      <w:r w:rsidRPr="00E74CBA">
        <w:rPr>
          <w:rFonts w:ascii="ArialMT" w:hAnsi="ArialMT" w:cs="ArialMT"/>
        </w:rPr>
        <w:t>6. We conduct meetings and all Council functions in settings that are safe, inclusive,</w:t>
      </w:r>
    </w:p>
    <w:p w14:paraId="046F51AE" w14:textId="77777777" w:rsidR="00F069D6" w:rsidRPr="00E74CBA" w:rsidRDefault="00F069D6" w:rsidP="00F069D6">
      <w:pPr>
        <w:autoSpaceDE w:val="0"/>
        <w:autoSpaceDN w:val="0"/>
        <w:adjustRightInd w:val="0"/>
        <w:spacing w:after="0" w:line="240" w:lineRule="auto"/>
        <w:ind w:left="720" w:firstLine="720"/>
        <w:rPr>
          <w:rFonts w:ascii="ArialMT" w:hAnsi="ArialMT" w:cs="ArialMT"/>
        </w:rPr>
      </w:pPr>
      <w:r w:rsidRPr="00E74CBA">
        <w:rPr>
          <w:rFonts w:ascii="ArialMT" w:hAnsi="ArialMT" w:cs="ArialMT"/>
        </w:rPr>
        <w:t>respectful, and trauma-informed.</w:t>
      </w:r>
    </w:p>
    <w:p w14:paraId="3D9D2753" w14:textId="77777777" w:rsidR="00F069D6" w:rsidRPr="00E74CBA" w:rsidRDefault="00F069D6" w:rsidP="00F069D6">
      <w:pPr>
        <w:autoSpaceDE w:val="0"/>
        <w:autoSpaceDN w:val="0"/>
        <w:adjustRightInd w:val="0"/>
        <w:spacing w:after="0" w:line="240" w:lineRule="auto"/>
        <w:rPr>
          <w:rFonts w:ascii="ArialMT" w:hAnsi="ArialMT" w:cs="ArialMT"/>
        </w:rPr>
      </w:pPr>
    </w:p>
    <w:p w14:paraId="50FA6DF3" w14:textId="77777777" w:rsidR="00F069D6" w:rsidRPr="00E74CBA" w:rsidRDefault="00F069D6" w:rsidP="00F069D6">
      <w:pPr>
        <w:autoSpaceDE w:val="0"/>
        <w:autoSpaceDN w:val="0"/>
        <w:adjustRightInd w:val="0"/>
        <w:spacing w:after="0" w:line="240" w:lineRule="auto"/>
        <w:ind w:firstLine="720"/>
        <w:rPr>
          <w:rFonts w:ascii="ArialMT" w:hAnsi="ArialMT" w:cs="ArialMT"/>
        </w:rPr>
      </w:pPr>
      <w:r w:rsidRPr="00E74CBA">
        <w:rPr>
          <w:rFonts w:ascii="ArialMT" w:hAnsi="ArialMT" w:cs="ArialMT"/>
        </w:rPr>
        <w:t>7. We are mindful and committed to addressing the needs of underserved citizens and</w:t>
      </w:r>
    </w:p>
    <w:p w14:paraId="3258D21A" w14:textId="77777777" w:rsidR="00F069D6" w:rsidRPr="00E74CBA" w:rsidRDefault="00F069D6" w:rsidP="00F069D6">
      <w:pPr>
        <w:autoSpaceDE w:val="0"/>
        <w:autoSpaceDN w:val="0"/>
        <w:adjustRightInd w:val="0"/>
        <w:spacing w:after="0" w:line="240" w:lineRule="auto"/>
        <w:ind w:left="720" w:firstLine="720"/>
        <w:rPr>
          <w:rFonts w:ascii="ArialMT" w:hAnsi="ArialMT" w:cs="ArialMT"/>
        </w:rPr>
      </w:pPr>
      <w:r w:rsidRPr="00E74CBA">
        <w:rPr>
          <w:rFonts w:ascii="ArialMT" w:hAnsi="ArialMT" w:cs="ArialMT"/>
        </w:rPr>
        <w:t>improving access to services in all areas of the state.</w:t>
      </w:r>
    </w:p>
    <w:p w14:paraId="14810C96" w14:textId="77777777" w:rsidR="00F069D6" w:rsidRPr="00E74CBA" w:rsidRDefault="00F069D6" w:rsidP="00F069D6">
      <w:pPr>
        <w:autoSpaceDE w:val="0"/>
        <w:autoSpaceDN w:val="0"/>
        <w:adjustRightInd w:val="0"/>
        <w:spacing w:after="0" w:line="240" w:lineRule="auto"/>
        <w:rPr>
          <w:rFonts w:ascii="ArialMT" w:hAnsi="ArialMT" w:cs="ArialMT"/>
        </w:rPr>
      </w:pPr>
    </w:p>
    <w:p w14:paraId="35CC8181" w14:textId="77777777" w:rsidR="00F069D6" w:rsidRPr="00E74CBA" w:rsidRDefault="00F069D6" w:rsidP="00F069D6">
      <w:pPr>
        <w:autoSpaceDE w:val="0"/>
        <w:autoSpaceDN w:val="0"/>
        <w:adjustRightInd w:val="0"/>
        <w:spacing w:after="0" w:line="240" w:lineRule="auto"/>
        <w:ind w:firstLine="720"/>
        <w:rPr>
          <w:rFonts w:ascii="ArialMT" w:hAnsi="ArialMT" w:cs="ArialMT"/>
        </w:rPr>
      </w:pPr>
      <w:r w:rsidRPr="00E74CBA">
        <w:rPr>
          <w:rFonts w:ascii="ArialMT" w:hAnsi="ArialMT" w:cs="ArialMT"/>
        </w:rPr>
        <w:t>8. We agree to educate ourselves and others on evidence-based practices and likewise</w:t>
      </w:r>
    </w:p>
    <w:p w14:paraId="0190EF62" w14:textId="77777777" w:rsidR="00F069D6" w:rsidRPr="00E74CBA" w:rsidRDefault="00F069D6" w:rsidP="00F069D6">
      <w:pPr>
        <w:autoSpaceDE w:val="0"/>
        <w:autoSpaceDN w:val="0"/>
        <w:adjustRightInd w:val="0"/>
        <w:spacing w:after="0" w:line="240" w:lineRule="auto"/>
        <w:ind w:left="720" w:firstLine="720"/>
        <w:rPr>
          <w:rFonts w:ascii="ArialMT" w:hAnsi="ArialMT" w:cs="ArialMT"/>
        </w:rPr>
      </w:pPr>
      <w:r w:rsidRPr="00E74CBA">
        <w:rPr>
          <w:rFonts w:ascii="ArialMT" w:hAnsi="ArialMT" w:cs="ArialMT"/>
        </w:rPr>
        <w:t>acknowledge the importance of identifying and learning about emerging and promising</w:t>
      </w:r>
    </w:p>
    <w:p w14:paraId="303C3AF3" w14:textId="77777777" w:rsidR="00F069D6" w:rsidRPr="00E74CBA" w:rsidRDefault="00F069D6" w:rsidP="00F069D6">
      <w:pPr>
        <w:autoSpaceDE w:val="0"/>
        <w:autoSpaceDN w:val="0"/>
        <w:adjustRightInd w:val="0"/>
        <w:spacing w:after="0" w:line="240" w:lineRule="auto"/>
        <w:ind w:left="720" w:firstLine="720"/>
        <w:rPr>
          <w:rFonts w:ascii="ArialMT" w:hAnsi="ArialMT" w:cs="ArialMT"/>
        </w:rPr>
      </w:pPr>
      <w:r w:rsidRPr="00E74CBA">
        <w:rPr>
          <w:rFonts w:ascii="ArialMT" w:hAnsi="ArialMT" w:cs="ArialMT"/>
        </w:rPr>
        <w:t>practices.</w:t>
      </w:r>
    </w:p>
    <w:p w14:paraId="11AE4689" w14:textId="77777777" w:rsidR="00F069D6" w:rsidRDefault="00F069D6" w:rsidP="00F069D6">
      <w:pPr>
        <w:autoSpaceDE w:val="0"/>
        <w:autoSpaceDN w:val="0"/>
        <w:adjustRightInd w:val="0"/>
        <w:spacing w:after="0" w:line="240" w:lineRule="auto"/>
        <w:rPr>
          <w:rFonts w:ascii="ArialMT" w:hAnsi="ArialMT" w:cs="ArialMT"/>
        </w:rPr>
      </w:pPr>
    </w:p>
    <w:p w14:paraId="65D4B4F8" w14:textId="77777777" w:rsidR="00F069D6" w:rsidRDefault="00F069D6" w:rsidP="00F069D6">
      <w:pPr>
        <w:autoSpaceDE w:val="0"/>
        <w:autoSpaceDN w:val="0"/>
        <w:adjustRightInd w:val="0"/>
        <w:spacing w:after="0" w:line="240" w:lineRule="auto"/>
        <w:rPr>
          <w:rFonts w:ascii="ArialMT" w:hAnsi="ArialMT" w:cs="ArialMT"/>
        </w:rPr>
      </w:pPr>
    </w:p>
    <w:p w14:paraId="2C2F8352" w14:textId="77777777" w:rsidR="00F069D6" w:rsidRPr="00E74CBA" w:rsidRDefault="00F069D6" w:rsidP="00F069D6">
      <w:pPr>
        <w:autoSpaceDE w:val="0"/>
        <w:autoSpaceDN w:val="0"/>
        <w:adjustRightInd w:val="0"/>
        <w:spacing w:after="0" w:line="240" w:lineRule="auto"/>
        <w:rPr>
          <w:rFonts w:ascii="ArialMT" w:hAnsi="ArialMT" w:cs="ArialMT"/>
          <w:sz w:val="24"/>
          <w:szCs w:val="24"/>
        </w:rPr>
      </w:pPr>
      <w:r w:rsidRPr="00E74CBA">
        <w:rPr>
          <w:rFonts w:ascii="ArialMT" w:hAnsi="ArialMT" w:cs="ArialMT"/>
          <w:sz w:val="24"/>
          <w:szCs w:val="24"/>
        </w:rPr>
        <w:t>By my signature I agree to adhere to and uphold these values as an ABHPAC member.</w:t>
      </w:r>
    </w:p>
    <w:p w14:paraId="35CDAE44" w14:textId="77777777" w:rsidR="00F069D6" w:rsidRPr="00E74CBA" w:rsidRDefault="00F069D6" w:rsidP="00F069D6">
      <w:pPr>
        <w:autoSpaceDE w:val="0"/>
        <w:autoSpaceDN w:val="0"/>
        <w:adjustRightInd w:val="0"/>
        <w:spacing w:after="0" w:line="240" w:lineRule="auto"/>
        <w:rPr>
          <w:rFonts w:ascii="ArialMT" w:hAnsi="ArialMT" w:cs="ArialMT"/>
          <w:sz w:val="24"/>
          <w:szCs w:val="24"/>
        </w:rPr>
      </w:pPr>
    </w:p>
    <w:p w14:paraId="2EA33980" w14:textId="77777777" w:rsidR="00F069D6" w:rsidRPr="00E74CBA" w:rsidRDefault="00F069D6" w:rsidP="00F069D6">
      <w:pPr>
        <w:autoSpaceDE w:val="0"/>
        <w:autoSpaceDN w:val="0"/>
        <w:adjustRightInd w:val="0"/>
        <w:spacing w:after="0" w:line="240" w:lineRule="auto"/>
        <w:rPr>
          <w:rFonts w:ascii="ArialMT" w:hAnsi="ArialMT" w:cs="ArialMT"/>
          <w:sz w:val="24"/>
          <w:szCs w:val="24"/>
        </w:rPr>
      </w:pPr>
    </w:p>
    <w:p w14:paraId="46E1B253" w14:textId="77777777" w:rsidR="00F069D6" w:rsidRPr="00E74CBA" w:rsidRDefault="00F069D6" w:rsidP="00F069D6">
      <w:pPr>
        <w:autoSpaceDE w:val="0"/>
        <w:autoSpaceDN w:val="0"/>
        <w:adjustRightInd w:val="0"/>
        <w:spacing w:after="0" w:line="240" w:lineRule="auto"/>
        <w:rPr>
          <w:rFonts w:ascii="ArialMT" w:hAnsi="ArialMT" w:cs="ArialMT"/>
          <w:sz w:val="24"/>
          <w:szCs w:val="24"/>
        </w:rPr>
      </w:pPr>
      <w:r w:rsidRPr="00E74CBA">
        <w:rPr>
          <w:rFonts w:ascii="ArialMT" w:hAnsi="ArialMT" w:cs="ArialMT"/>
          <w:sz w:val="24"/>
          <w:szCs w:val="24"/>
        </w:rPr>
        <w:t>Signature: ______________________________________________________________</w:t>
      </w:r>
    </w:p>
    <w:p w14:paraId="0CBF7664" w14:textId="53F36D17" w:rsidR="00F069D6" w:rsidRPr="00F069D6" w:rsidRDefault="00F069D6" w:rsidP="00D63710">
      <w:pPr>
        <w:rPr>
          <w:b/>
          <w:bCs/>
        </w:rPr>
      </w:pPr>
      <w:r w:rsidRPr="00E74CBA">
        <w:rPr>
          <w:rFonts w:ascii="ArialMT" w:hAnsi="ArialMT" w:cs="ArialMT"/>
          <w:sz w:val="24"/>
          <w:szCs w:val="24"/>
        </w:rPr>
        <w:tab/>
      </w:r>
      <w:r w:rsidRPr="00E74CBA">
        <w:rPr>
          <w:rFonts w:ascii="ArialMT" w:hAnsi="ArialMT" w:cs="ArialMT"/>
          <w:sz w:val="24"/>
          <w:szCs w:val="24"/>
        </w:rPr>
        <w:tab/>
      </w:r>
      <w:r w:rsidRPr="00E74CBA">
        <w:rPr>
          <w:rFonts w:ascii="ArialMT" w:hAnsi="ArialMT" w:cs="ArialMT"/>
          <w:sz w:val="24"/>
          <w:szCs w:val="24"/>
        </w:rPr>
        <w:tab/>
      </w:r>
      <w:r w:rsidRPr="00E74CBA">
        <w:rPr>
          <w:rFonts w:ascii="ArialMT" w:hAnsi="ArialMT" w:cs="ArialMT"/>
          <w:sz w:val="24"/>
          <w:szCs w:val="24"/>
        </w:rPr>
        <w:tab/>
      </w:r>
      <w:r w:rsidRPr="00E74CBA">
        <w:rPr>
          <w:rFonts w:ascii="ArialMT" w:hAnsi="ArialMT" w:cs="ArialMT"/>
          <w:sz w:val="24"/>
          <w:szCs w:val="24"/>
        </w:rPr>
        <w:tab/>
      </w:r>
      <w:r w:rsidRPr="00E74CBA">
        <w:rPr>
          <w:rFonts w:ascii="ArialMT" w:hAnsi="ArialMT" w:cs="ArialMT"/>
          <w:sz w:val="24"/>
          <w:szCs w:val="24"/>
        </w:rPr>
        <w:tab/>
      </w:r>
      <w:r w:rsidRPr="00E74CBA">
        <w:rPr>
          <w:rFonts w:ascii="ArialMT" w:hAnsi="ArialMT" w:cs="ArialMT"/>
          <w:sz w:val="24"/>
          <w:szCs w:val="24"/>
        </w:rPr>
        <w:tab/>
      </w:r>
      <w:r w:rsidRPr="00E74CBA">
        <w:rPr>
          <w:rFonts w:ascii="ArialMT" w:hAnsi="ArialMT" w:cs="ArialMT"/>
          <w:sz w:val="24"/>
          <w:szCs w:val="24"/>
        </w:rPr>
        <w:tab/>
      </w:r>
      <w:r w:rsidRPr="00E74CBA">
        <w:rPr>
          <w:rFonts w:ascii="ArialMT" w:hAnsi="ArialMT" w:cs="ArialMT"/>
          <w:sz w:val="24"/>
          <w:szCs w:val="24"/>
        </w:rPr>
        <w:tab/>
      </w:r>
      <w:r w:rsidRPr="00E74CBA">
        <w:rPr>
          <w:rFonts w:ascii="ArialMT" w:hAnsi="ArialMT" w:cs="ArialMT"/>
          <w:sz w:val="24"/>
          <w:szCs w:val="24"/>
        </w:rPr>
        <w:tab/>
      </w:r>
      <w:r w:rsidRPr="00E74CBA">
        <w:rPr>
          <w:rFonts w:ascii="ArialMT" w:hAnsi="ArialMT" w:cs="ArialMT"/>
          <w:sz w:val="20"/>
          <w:szCs w:val="20"/>
        </w:rPr>
        <w:t>(date)</w:t>
      </w:r>
    </w:p>
    <w:sectPr w:rsidR="00F069D6" w:rsidRPr="00F069D6" w:rsidSect="00586ADF">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BEFD9" w14:textId="77777777" w:rsidR="00C67C36" w:rsidRDefault="00C67C36" w:rsidP="00C67C36">
      <w:pPr>
        <w:spacing w:after="0" w:line="240" w:lineRule="auto"/>
      </w:pPr>
      <w:r>
        <w:separator/>
      </w:r>
    </w:p>
  </w:endnote>
  <w:endnote w:type="continuationSeparator" w:id="0">
    <w:p w14:paraId="37F4E08F" w14:textId="77777777" w:rsidR="00C67C36" w:rsidRDefault="00C67C36" w:rsidP="00C67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w:charset w:val="00"/>
    <w:family w:val="swiss"/>
    <w:pitch w:val="variable"/>
    <w:sig w:usb0="8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E3D57" w14:textId="77777777" w:rsidR="00C67C36" w:rsidRDefault="00C67C36" w:rsidP="00C67C36">
    <w:pPr>
      <w:pStyle w:val="NoSpacing"/>
      <w:jc w:val="center"/>
      <w:rPr>
        <w:rFonts w:ascii="Abadi" w:hAnsi="Abadi"/>
        <w:sz w:val="18"/>
        <w:szCs w:val="18"/>
      </w:rPr>
    </w:pPr>
    <w:r w:rsidRPr="00C67C36">
      <w:rPr>
        <w:rFonts w:ascii="Abadi" w:hAnsi="Abadi"/>
        <w:sz w:val="18"/>
        <w:szCs w:val="18"/>
      </w:rPr>
      <w:t xml:space="preserve">ABHPAC’s mission is to work as a unified and committed group of stakeholders to assure quality behavioral healthcare in Arkansas by actively advising, informing, advocating, and monitoring the planning and delivery of publicly </w:t>
    </w:r>
  </w:p>
  <w:p w14:paraId="1734258C" w14:textId="77777777" w:rsidR="00C67C36" w:rsidRPr="00C67C36" w:rsidRDefault="00C67C36" w:rsidP="00C67C36">
    <w:pPr>
      <w:pStyle w:val="NoSpacing"/>
      <w:jc w:val="center"/>
      <w:rPr>
        <w:rFonts w:ascii="Abadi" w:hAnsi="Abadi"/>
        <w:sz w:val="18"/>
        <w:szCs w:val="18"/>
      </w:rPr>
    </w:pPr>
    <w:r w:rsidRPr="00C67C36">
      <w:rPr>
        <w:rFonts w:ascii="Abadi" w:hAnsi="Abadi"/>
        <w:sz w:val="18"/>
        <w:szCs w:val="18"/>
      </w:rPr>
      <w:t>funded behavioral health services throughout Arkansas.</w:t>
    </w:r>
  </w:p>
  <w:p w14:paraId="469137C3" w14:textId="77777777" w:rsidR="00C67C36" w:rsidRDefault="00C67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1E67C" w14:textId="77777777" w:rsidR="00C67C36" w:rsidRDefault="00C67C36" w:rsidP="00C67C36">
      <w:pPr>
        <w:spacing w:after="0" w:line="240" w:lineRule="auto"/>
      </w:pPr>
      <w:r>
        <w:separator/>
      </w:r>
    </w:p>
  </w:footnote>
  <w:footnote w:type="continuationSeparator" w:id="0">
    <w:p w14:paraId="60695BFC" w14:textId="77777777" w:rsidR="00C67C36" w:rsidRDefault="00C67C36" w:rsidP="00C67C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A8"/>
    <w:rsid w:val="00063ECE"/>
    <w:rsid w:val="001031A8"/>
    <w:rsid w:val="0013311E"/>
    <w:rsid w:val="0024280D"/>
    <w:rsid w:val="002B74D6"/>
    <w:rsid w:val="002D72B6"/>
    <w:rsid w:val="002E05A2"/>
    <w:rsid w:val="003C33D5"/>
    <w:rsid w:val="004508CD"/>
    <w:rsid w:val="00477BCF"/>
    <w:rsid w:val="00482AB2"/>
    <w:rsid w:val="004A7A78"/>
    <w:rsid w:val="004B17E7"/>
    <w:rsid w:val="0054540C"/>
    <w:rsid w:val="00554FBF"/>
    <w:rsid w:val="00555CB8"/>
    <w:rsid w:val="00586ADF"/>
    <w:rsid w:val="00587D3C"/>
    <w:rsid w:val="005C445F"/>
    <w:rsid w:val="00617044"/>
    <w:rsid w:val="0066587D"/>
    <w:rsid w:val="006E4ABF"/>
    <w:rsid w:val="00802B56"/>
    <w:rsid w:val="00816E98"/>
    <w:rsid w:val="008B26F0"/>
    <w:rsid w:val="00924C96"/>
    <w:rsid w:val="009A4DF4"/>
    <w:rsid w:val="009B15FE"/>
    <w:rsid w:val="009F795C"/>
    <w:rsid w:val="00A42C2F"/>
    <w:rsid w:val="00A9173F"/>
    <w:rsid w:val="00BD14C2"/>
    <w:rsid w:val="00C67C36"/>
    <w:rsid w:val="00CA1B44"/>
    <w:rsid w:val="00CB3202"/>
    <w:rsid w:val="00CD2320"/>
    <w:rsid w:val="00CE3930"/>
    <w:rsid w:val="00D03D5F"/>
    <w:rsid w:val="00D13E1F"/>
    <w:rsid w:val="00D208AB"/>
    <w:rsid w:val="00D502BE"/>
    <w:rsid w:val="00D63710"/>
    <w:rsid w:val="00D85A53"/>
    <w:rsid w:val="00D870D9"/>
    <w:rsid w:val="00DB2FC3"/>
    <w:rsid w:val="00E321D0"/>
    <w:rsid w:val="00F069D6"/>
    <w:rsid w:val="00FB6F45"/>
    <w:rsid w:val="00FF2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2AB9B"/>
  <w15:docId w15:val="{C59CC33A-0539-4C92-99F4-FB4AE1A2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31A8"/>
    <w:rPr>
      <w:color w:val="0000FF" w:themeColor="hyperlink"/>
      <w:u w:val="single"/>
    </w:rPr>
  </w:style>
  <w:style w:type="paragraph" w:styleId="BalloonText">
    <w:name w:val="Balloon Text"/>
    <w:basedOn w:val="Normal"/>
    <w:link w:val="BalloonTextChar"/>
    <w:uiPriority w:val="99"/>
    <w:semiHidden/>
    <w:unhideWhenUsed/>
    <w:rsid w:val="00A91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73F"/>
    <w:rPr>
      <w:rFonts w:ascii="Tahoma" w:hAnsi="Tahoma" w:cs="Tahoma"/>
      <w:sz w:val="16"/>
      <w:szCs w:val="16"/>
    </w:rPr>
  </w:style>
  <w:style w:type="character" w:styleId="CommentReference">
    <w:name w:val="annotation reference"/>
    <w:basedOn w:val="DefaultParagraphFont"/>
    <w:uiPriority w:val="99"/>
    <w:semiHidden/>
    <w:unhideWhenUsed/>
    <w:rsid w:val="00A9173F"/>
    <w:rPr>
      <w:sz w:val="16"/>
      <w:szCs w:val="16"/>
    </w:rPr>
  </w:style>
  <w:style w:type="paragraph" w:styleId="CommentText">
    <w:name w:val="annotation text"/>
    <w:basedOn w:val="Normal"/>
    <w:link w:val="CommentTextChar"/>
    <w:uiPriority w:val="99"/>
    <w:semiHidden/>
    <w:unhideWhenUsed/>
    <w:rsid w:val="00A9173F"/>
    <w:pPr>
      <w:spacing w:line="240" w:lineRule="auto"/>
    </w:pPr>
    <w:rPr>
      <w:sz w:val="20"/>
      <w:szCs w:val="20"/>
    </w:rPr>
  </w:style>
  <w:style w:type="character" w:customStyle="1" w:styleId="CommentTextChar">
    <w:name w:val="Comment Text Char"/>
    <w:basedOn w:val="DefaultParagraphFont"/>
    <w:link w:val="CommentText"/>
    <w:uiPriority w:val="99"/>
    <w:semiHidden/>
    <w:rsid w:val="00A9173F"/>
    <w:rPr>
      <w:sz w:val="20"/>
      <w:szCs w:val="20"/>
    </w:rPr>
  </w:style>
  <w:style w:type="paragraph" w:styleId="CommentSubject">
    <w:name w:val="annotation subject"/>
    <w:basedOn w:val="CommentText"/>
    <w:next w:val="CommentText"/>
    <w:link w:val="CommentSubjectChar"/>
    <w:uiPriority w:val="99"/>
    <w:semiHidden/>
    <w:unhideWhenUsed/>
    <w:rsid w:val="00A9173F"/>
    <w:rPr>
      <w:b/>
      <w:bCs/>
    </w:rPr>
  </w:style>
  <w:style w:type="character" w:customStyle="1" w:styleId="CommentSubjectChar">
    <w:name w:val="Comment Subject Char"/>
    <w:basedOn w:val="CommentTextChar"/>
    <w:link w:val="CommentSubject"/>
    <w:uiPriority w:val="99"/>
    <w:semiHidden/>
    <w:rsid w:val="00A9173F"/>
    <w:rPr>
      <w:b/>
      <w:bCs/>
      <w:sz w:val="20"/>
      <w:szCs w:val="20"/>
    </w:rPr>
  </w:style>
  <w:style w:type="paragraph" w:styleId="NormalWeb">
    <w:name w:val="Normal (Web)"/>
    <w:basedOn w:val="Normal"/>
    <w:uiPriority w:val="99"/>
    <w:semiHidden/>
    <w:unhideWhenUsed/>
    <w:rsid w:val="00A9173F"/>
    <w:pPr>
      <w:spacing w:before="100" w:beforeAutospacing="1" w:after="100" w:afterAutospacing="1" w:line="240" w:lineRule="auto"/>
    </w:pPr>
    <w:rPr>
      <w:rFonts w:ascii="Times New Roman" w:eastAsiaTheme="minorEastAsia" w:hAnsi="Times New Roman" w:cs="Times New Roman"/>
      <w:sz w:val="24"/>
      <w:szCs w:val="24"/>
    </w:rPr>
  </w:style>
  <w:style w:type="paragraph" w:styleId="NoSpacing">
    <w:name w:val="No Spacing"/>
    <w:uiPriority w:val="1"/>
    <w:qFormat/>
    <w:rsid w:val="00816E98"/>
    <w:pPr>
      <w:spacing w:after="0" w:line="240" w:lineRule="auto"/>
    </w:pPr>
  </w:style>
  <w:style w:type="paragraph" w:styleId="Header">
    <w:name w:val="header"/>
    <w:basedOn w:val="Normal"/>
    <w:link w:val="HeaderChar"/>
    <w:uiPriority w:val="99"/>
    <w:unhideWhenUsed/>
    <w:rsid w:val="00C67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C36"/>
  </w:style>
  <w:style w:type="paragraph" w:styleId="Footer">
    <w:name w:val="footer"/>
    <w:basedOn w:val="Normal"/>
    <w:link w:val="FooterChar"/>
    <w:uiPriority w:val="99"/>
    <w:unhideWhenUsed/>
    <w:rsid w:val="00C67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C36"/>
  </w:style>
  <w:style w:type="table" w:styleId="TableGrid">
    <w:name w:val="Table Grid"/>
    <w:basedOn w:val="TableNormal"/>
    <w:uiPriority w:val="59"/>
    <w:rsid w:val="00554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55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ie.lassiter@ymail.com" TargetMode="External"/><Relationship Id="rId3" Type="http://schemas.openxmlformats.org/officeDocument/2006/relationships/webSettings" Target="webSettings.xml"/><Relationship Id="rId7" Type="http://schemas.openxmlformats.org/officeDocument/2006/relationships/hyperlink" Target="mailto:bridget.atkins@dhs.arkansas.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Soularie</dc:creator>
  <cp:lastModifiedBy>Bridget Atkins</cp:lastModifiedBy>
  <cp:revision>4</cp:revision>
  <cp:lastPrinted>2020-07-13T20:29:00Z</cp:lastPrinted>
  <dcterms:created xsi:type="dcterms:W3CDTF">2025-01-07T14:31:00Z</dcterms:created>
  <dcterms:modified xsi:type="dcterms:W3CDTF">2025-01-07T14:55:00Z</dcterms:modified>
</cp:coreProperties>
</file>